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59" w:rsidRPr="00A34121" w:rsidRDefault="004B1159" w:rsidP="00A34121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:rsidR="004B1159" w:rsidRDefault="004B1159" w:rsidP="00A34121">
      <w:pPr>
        <w:tabs>
          <w:tab w:val="left" w:pos="218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 xml:space="preserve">РОССИЙСКАЯ ФЕДЕРАЦИЯ                                                                                    АДМИНИСТРАЦИЯ </w:t>
      </w:r>
    </w:p>
    <w:p w:rsidR="004B1159" w:rsidRDefault="004B1159" w:rsidP="00A34121">
      <w:pPr>
        <w:tabs>
          <w:tab w:val="left" w:pos="218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 xml:space="preserve">ЛЕНИНСКОГО СЕЛЬСОВЕТА                                                КАСТОРЕНСКОГО РАЙОНА </w:t>
      </w:r>
    </w:p>
    <w:p w:rsidR="004B1159" w:rsidRDefault="004B1159" w:rsidP="00A34121">
      <w:pPr>
        <w:tabs>
          <w:tab w:val="left" w:pos="218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B1159" w:rsidRPr="00A34121" w:rsidRDefault="004B1159" w:rsidP="00A34121">
      <w:pPr>
        <w:tabs>
          <w:tab w:val="left" w:pos="218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4B1159" w:rsidRPr="00A34121" w:rsidRDefault="004B1159" w:rsidP="00A341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B1159" w:rsidRPr="00A34121" w:rsidRDefault="004B1159" w:rsidP="00A34121">
      <w:pPr>
        <w:pStyle w:val="a3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</w:t>
      </w:r>
      <w:r w:rsidRPr="00A34121">
        <w:rPr>
          <w:rFonts w:ascii="Arial" w:hAnsi="Arial" w:cs="Arial"/>
          <w:b/>
          <w:bCs/>
          <w:sz w:val="32"/>
          <w:szCs w:val="32"/>
        </w:rPr>
        <w:t xml:space="preserve"> октября 2</w:t>
      </w:r>
      <w:r>
        <w:rPr>
          <w:rFonts w:ascii="Arial" w:hAnsi="Arial" w:cs="Arial"/>
          <w:b/>
          <w:bCs/>
          <w:sz w:val="32"/>
          <w:szCs w:val="32"/>
        </w:rPr>
        <w:t>024</w:t>
      </w:r>
      <w:r w:rsidRPr="00A34121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53</w:t>
      </w:r>
      <w:r w:rsidRPr="00A34121"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4B1159" w:rsidRPr="00A34121" w:rsidRDefault="004B1159" w:rsidP="00A34121">
      <w:pPr>
        <w:pStyle w:val="a3"/>
        <w:spacing w:before="0" w:after="0"/>
        <w:jc w:val="center"/>
      </w:pPr>
      <w:r w:rsidRPr="00A34121">
        <w:t xml:space="preserve">                                                                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«Обеспечение эффективного функционирования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вспомогательных служб деятельности органов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местного самоуправления МО «Ленинский  сельсовет»</w:t>
      </w:r>
    </w:p>
    <w:p w:rsidR="004B1159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4B1159" w:rsidRPr="00A34121" w:rsidRDefault="004B1159" w:rsidP="00A34121">
      <w:pPr>
        <w:pStyle w:val="a3"/>
        <w:spacing w:before="0" w:after="0"/>
        <w:jc w:val="both"/>
        <w:rPr>
          <w:rFonts w:ascii="Arial" w:hAnsi="Arial" w:cs="Arial"/>
          <w:b/>
          <w:bCs/>
        </w:rPr>
      </w:pPr>
      <w:r w:rsidRPr="00A34121">
        <w:rPr>
          <w:rFonts w:ascii="Arial" w:hAnsi="Arial" w:cs="Arial"/>
        </w:rPr>
        <w:t xml:space="preserve">         В соответствии со статьей 179 Бюджетного кодекса Российской Федерации, постановлениями Администрации Ленинского сельсовета Касторенского района Курской области от   </w:t>
      </w:r>
      <w:r>
        <w:rPr>
          <w:rFonts w:ascii="Arial" w:hAnsi="Arial" w:cs="Arial"/>
        </w:rPr>
        <w:t>22.10.2024</w:t>
      </w:r>
      <w:r w:rsidRPr="00A34121">
        <w:rPr>
          <w:rFonts w:ascii="Arial" w:hAnsi="Arial" w:cs="Arial"/>
        </w:rPr>
        <w:t xml:space="preserve"> года №  «Об утверждении перечня муниципальных программ  Ленинского сельсовета Касторенского </w:t>
      </w:r>
      <w:r>
        <w:rPr>
          <w:rFonts w:ascii="Arial" w:hAnsi="Arial" w:cs="Arial"/>
        </w:rPr>
        <w:t>района  Курской области  на 2025 год и плановый период 2026 – 2027</w:t>
      </w:r>
      <w:r w:rsidRPr="00A34121">
        <w:rPr>
          <w:rFonts w:ascii="Arial" w:hAnsi="Arial" w:cs="Arial"/>
        </w:rPr>
        <w:t xml:space="preserve"> годов», Администрация Ленинского сельсовета Касторенского района Курской области ПОСТАНОВЛЯЕТ: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1. Утвердить муниципальную программу «Обеспечение эффективного функционирования вспомогательных служб деятельности органов местного самоуправления МО «Ленинский  сельсовет» Касторенского района Курской области  (прилагается).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2. Постановление вступает в силу </w:t>
      </w:r>
      <w:r>
        <w:rPr>
          <w:rFonts w:ascii="Arial" w:hAnsi="Arial" w:cs="Arial"/>
        </w:rPr>
        <w:t>с 1 января 2025</w:t>
      </w:r>
      <w:r w:rsidRPr="00A34121">
        <w:rPr>
          <w:rFonts w:ascii="Arial" w:hAnsi="Arial" w:cs="Arial"/>
        </w:rPr>
        <w:t xml:space="preserve"> года.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  Глава Ленинского сельсовета                                               А. М. Лохматов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 w:rsidRPr="00A34121">
        <w:rPr>
          <w:rFonts w:ascii="Arial" w:hAnsi="Arial" w:cs="Arial"/>
        </w:rPr>
        <w:t>Утвержден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 w:rsidRPr="00A34121">
        <w:rPr>
          <w:rFonts w:ascii="Arial" w:hAnsi="Arial" w:cs="Arial"/>
        </w:rPr>
        <w:t>постановлением Администрации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 w:rsidRPr="00A34121">
        <w:rPr>
          <w:rFonts w:ascii="Arial" w:hAnsi="Arial" w:cs="Arial"/>
        </w:rPr>
        <w:t>Ленинского сельсовета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 w:rsidRPr="00A34121">
        <w:rPr>
          <w:rFonts w:ascii="Arial" w:hAnsi="Arial" w:cs="Arial"/>
        </w:rPr>
        <w:t>Касторенского района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 w:rsidRPr="00A34121">
        <w:rPr>
          <w:rFonts w:ascii="Arial" w:hAnsi="Arial" w:cs="Arial"/>
        </w:rPr>
        <w:t>Курской области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 22.10.2024</w:t>
      </w:r>
      <w:r w:rsidRPr="00A34121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53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ПАСПОРТ</w:t>
      </w:r>
    </w:p>
    <w:p w:rsidR="004B1159" w:rsidRPr="00A34121" w:rsidRDefault="004B1159" w:rsidP="00A341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муниципальной программы  «Обеспечение деятельности органов местного самоуправления МО «Ленинский  сельсовет» Касторенского района Курской области</w:t>
      </w:r>
      <w:r w:rsidRPr="00A34121">
        <w:rPr>
          <w:rFonts w:ascii="Arial" w:hAnsi="Arial" w:cs="Arial"/>
          <w:sz w:val="32"/>
          <w:szCs w:val="32"/>
        </w:rPr>
        <w:t xml:space="preserve"> </w:t>
      </w:r>
      <w:r w:rsidRPr="00A34121">
        <w:rPr>
          <w:rFonts w:ascii="Arial" w:hAnsi="Arial" w:cs="Arial"/>
          <w:b/>
          <w:bCs/>
          <w:sz w:val="32"/>
          <w:szCs w:val="32"/>
        </w:rPr>
        <w:t>(далее по тексту - муниципальная программа)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4B1159" w:rsidRPr="00A34121">
        <w:trPr>
          <w:trHeight w:val="1359"/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rPr>
                <w:rFonts w:ascii="Arial" w:hAnsi="Arial" w:cs="Arial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 Касторенского района Курской области (далее – Администрация Ленинского сельсовета)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</w:t>
            </w:r>
          </w:p>
        </w:tc>
      </w:tr>
      <w:tr w:rsidR="004B1159" w:rsidRPr="00A34121">
        <w:trPr>
          <w:trHeight w:val="424"/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1 «Обеспечение реализации муниципальной программы «Обеспечение деятельности органов местного самоуправления МО «Ленинский  сельсовет»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Касторенского района Курской области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Не предусмотрены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A341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взаимодействие органов местного самоуправления с </w:t>
            </w:r>
            <w:r w:rsidRPr="00A341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 документальное оформление и учет имущества, в том числе земельных объектов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МО «Ленинский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организация и осуществление автотранспортного   обеспечения органов местного самоуправления МО «Ленинский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softHyphen/>
              <w:t>оборудования, системы связи здания Администрации Ленинского сельсовета, а также своевременное внесение платы за приобретённые коммунальные и прочие услуги;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сельсовета, в соответствии с законодательством Российской Федерации о пожарной безопасности;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обеспечение услуг по установке и обслуживанию различного программного обеспечения, необходимого для работы Администрации сельсовета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создание системы работы с населением;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4B1159" w:rsidRPr="00A34121" w:rsidRDefault="004B1159" w:rsidP="00A34121">
            <w:pPr>
              <w:pStyle w:val="NormalWe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- обеспечить нормативно-правовое регулирование работы с населением;</w:t>
            </w:r>
          </w:p>
          <w:p w:rsidR="004B1159" w:rsidRPr="00A34121" w:rsidRDefault="004B1159" w:rsidP="00A34121">
            <w:pPr>
              <w:pStyle w:val="NormalWe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- улучшить </w:t>
            </w:r>
            <w:hyperlink r:id="rId7" w:tooltip="Информационное обеспечение" w:history="1">
              <w:r w:rsidRPr="00A34121">
                <w:rPr>
                  <w:rStyle w:val="Hyperlink"/>
                  <w:rFonts w:ascii="Arial" w:hAnsi="Arial" w:cs="Arial"/>
                  <w:color w:val="216FDB"/>
                  <w:sz w:val="22"/>
                  <w:szCs w:val="22"/>
                  <w:u w:val="none"/>
                </w:rPr>
                <w:t>информационное обеспечение</w:t>
              </w:r>
            </w:hyperlink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доля обеспеченных транспортными средствами - 100%;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обоснованных жалоб со стороны населения -0 единиц;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2025-2027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Общий объем средств из местного бюджет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а   составит –         260000,00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рублей, в том числе по годам: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2025 год –   200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  рублей;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2026 год –   30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  рублей;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2027 год –   30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  рублей.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«Ленинский  сельсовет» Касторенского района Курской области является бюджет Ленинского сельсовета Касторенского района Курской области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обеспеченность работников органов местного самоуправления МО «Ленинский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«Ленинский  сельсовет» Касторенского района Курской области;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1. Общая характеристика сферы реализации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Все организационные и технические операции по материально-техническому, организационному, информационному  и социально-бытовому обслуживанию органов местного самоуправления МО «Ленинский  сельсовет» Касторенского района Курской области (Ленинский  сельсовет). 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4B1159" w:rsidRPr="00A34121" w:rsidRDefault="004B1159" w:rsidP="00A34121">
      <w:pPr>
        <w:tabs>
          <w:tab w:val="left" w:pos="5670"/>
        </w:tabs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 В рамках полномочий, определенных Уставом муниципального образования «Ленинский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Ленинского сельсовета Касторенского района Курской области и других помещений, занимаемых органами местного самоуправления МО «Ленинский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Материально-техническое и организационное обеспечение функционирования органов местного самоуправления Ленинского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«Ленинский  сельсовет» Касторенского района Курской области.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2. Приоритеты и цели политики на муниципальном уровне в сфере реализации муниципальной программы, описание целей и задач муниципальной программы, планируемые конечные результаты реализации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Одним из приоритетов политики на муниципальном уровне по повышению качества бюджетного процесса и эффекти</w:t>
      </w:r>
      <w:r>
        <w:rPr>
          <w:rFonts w:ascii="Arial" w:hAnsi="Arial" w:cs="Arial"/>
        </w:rPr>
        <w:t>вности бюджетных расходов в 2025-2027</w:t>
      </w:r>
      <w:r w:rsidRPr="00A34121">
        <w:rPr>
          <w:rFonts w:ascii="Arial" w:hAnsi="Arial" w:cs="Arial"/>
        </w:rPr>
        <w:t xml:space="preserve"> гг. является организация эффективного функционирования вспомогательных служб деятельности органов местного самоуправления МО «Ленинский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«Ленинский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Для достижения поставленной цели необходимо выполнение следующих задач: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эффективной деятельности органов местного самоуправления МО «Ленинский  сельсовет» Касторенского района Курской области;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организация транспортного обслуживания;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«Ленинский  сельсовет» Касторенского района Курской области;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создание системы работы с населением;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нормативно-правового регулирования работы с населением;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Реализация муниципальной программы предполагает получение следующих результатов: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- рациональное использование, содержание и эксплуатация объектов недвижимого и движимого имущества собственности МО «Ленинский  сельсовет» Касторенского района Курской области; 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своевременное транспортное обслуживание;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своевременная оплата выставленных счетов, по предоставленным услугам и работам;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своевременная выплата заработной платы работникам, осуществляющим выполнение данной муниципальной программы;</w:t>
      </w:r>
    </w:p>
    <w:p w:rsidR="004B1159" w:rsidRPr="00A34121" w:rsidRDefault="004B1159" w:rsidP="00A34121">
      <w:pPr>
        <w:pStyle w:val="NoSpacing"/>
        <w:ind w:firstLine="709"/>
        <w:rPr>
          <w:rFonts w:ascii="Arial" w:hAnsi="Arial" w:cs="Arial"/>
        </w:rPr>
      </w:pPr>
      <w:r w:rsidRPr="00A34121">
        <w:rPr>
          <w:rFonts w:ascii="Arial" w:hAnsi="Arial" w:cs="Arial"/>
        </w:rPr>
        <w:t>- удовлетворенность населения качеством и своевременностью предоставления документов и информации населению;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3. Сроки и этапы реализации муниципальной программы</w:t>
      </w:r>
    </w:p>
    <w:p w:rsidR="004B1159" w:rsidRPr="00A34121" w:rsidRDefault="004B1159" w:rsidP="00A34121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Муниципальная про</w:t>
      </w:r>
      <w:r>
        <w:rPr>
          <w:rFonts w:ascii="Arial" w:hAnsi="Arial" w:cs="Arial"/>
        </w:rPr>
        <w:t>грамма реализуется в период 2025 – 2027</w:t>
      </w:r>
      <w:r w:rsidRPr="00A34121">
        <w:rPr>
          <w:rFonts w:ascii="Arial" w:hAnsi="Arial" w:cs="Arial"/>
        </w:rPr>
        <w:t xml:space="preserve"> годы.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Нормативными правовыми актами, содержащими нормы о полномочиях Администрации Ленинского сельсовета Касторенского района Курской области по принятию муниципальной программы, являются: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Бюджетный кодекс Российской Федерации;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Гражданский кодекс Российской Федерации;</w:t>
      </w:r>
    </w:p>
    <w:p w:rsidR="004B1159" w:rsidRPr="00A34121" w:rsidRDefault="004B1159" w:rsidP="00A34121">
      <w:pPr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 Земельный кодекс Российской Федерации;</w:t>
      </w:r>
    </w:p>
    <w:p w:rsidR="004B1159" w:rsidRPr="00A34121" w:rsidRDefault="004B1159" w:rsidP="00A34121">
      <w:pPr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b/>
          <w:bCs/>
        </w:rPr>
      </w:pPr>
      <w:r w:rsidRPr="00A34121">
        <w:rPr>
          <w:rFonts w:ascii="Arial" w:hAnsi="Arial" w:cs="Arial"/>
          <w:b/>
          <w:bCs/>
        </w:rPr>
        <w:t>Таблица 1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ПЕРЕЧЕНЬ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4B1159" w:rsidRPr="00A34121">
        <w:trPr>
          <w:jc w:val="center"/>
        </w:trPr>
        <w:tc>
          <w:tcPr>
            <w:tcW w:w="696" w:type="dxa"/>
            <w:gridSpan w:val="2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120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4361" w:type="dxa"/>
            <w:gridSpan w:val="3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4B1159" w:rsidRPr="00A34121">
        <w:trPr>
          <w:jc w:val="center"/>
        </w:trPr>
        <w:tc>
          <w:tcPr>
            <w:tcW w:w="696" w:type="dxa"/>
            <w:gridSpan w:val="2"/>
            <w:vMerge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vMerge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643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626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A34121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Количество оформленных в собственность  объектов имущества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План мероприятий муниципальной программы приведен в таблице 2 к муниципальной программе.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  <w:sectPr w:rsidR="004B1159" w:rsidRPr="00A34121" w:rsidSect="00A34121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b/>
          <w:bCs/>
        </w:rPr>
      </w:pPr>
      <w:r w:rsidRPr="00A34121">
        <w:rPr>
          <w:rFonts w:ascii="Arial" w:hAnsi="Arial" w:cs="Arial"/>
          <w:b/>
          <w:bCs/>
        </w:rPr>
        <w:t>Таблица 2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План мероприятий муниципальной программы «Обеспечение деятельности органов местного самоуправления МО «Ленинский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4B1159" w:rsidRPr="00A34121">
        <w:trPr>
          <w:trHeight w:val="359"/>
          <w:jc w:val="center"/>
        </w:trPr>
        <w:tc>
          <w:tcPr>
            <w:tcW w:w="460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Ожидаемый результат</w:t>
            </w:r>
          </w:p>
        </w:tc>
      </w:tr>
      <w:tr w:rsidR="004B1159" w:rsidRPr="00A34121">
        <w:trPr>
          <w:trHeight w:val="435"/>
          <w:jc w:val="center"/>
        </w:trPr>
        <w:tc>
          <w:tcPr>
            <w:tcW w:w="460" w:type="dxa"/>
            <w:vMerge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60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3472" w:type="dxa"/>
            <w:vMerge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1159" w:rsidRPr="00A34121">
        <w:trPr>
          <w:trHeight w:val="70"/>
          <w:jc w:val="center"/>
        </w:trPr>
        <w:tc>
          <w:tcPr>
            <w:tcW w:w="460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Обеспечение качества и своевременного предоставления услуг по обслуживанию органов местного самоуправления (содержание работников) </w:t>
            </w:r>
          </w:p>
        </w:tc>
        <w:tc>
          <w:tcPr>
            <w:tcW w:w="198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Администрация Ленинского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A34121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20000,00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30000,00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3472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Обеспеченность работников органов местного самоуправления МО «Ленинский  сельсовет» 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«Ленинский  сельсовет»  Касторенского района Курской области</w:t>
            </w:r>
          </w:p>
        </w:tc>
      </w:tr>
      <w:tr w:rsidR="004B1159" w:rsidRPr="00A34121">
        <w:trPr>
          <w:trHeight w:val="170"/>
          <w:jc w:val="center"/>
        </w:trPr>
        <w:tc>
          <w:tcPr>
            <w:tcW w:w="460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A34121">
              <w:rPr>
                <w:rFonts w:ascii="Arial" w:hAnsi="Arial" w:cs="Arial"/>
                <w:sz w:val="22"/>
                <w:szCs w:val="22"/>
              </w:rPr>
              <w:t xml:space="preserve"> 000.00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A34121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A34121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A34121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3472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B1159" w:rsidRPr="00A34121" w:rsidRDefault="004B1159" w:rsidP="00A34121">
      <w:pPr>
        <w:pStyle w:val="NoSpacing"/>
        <w:jc w:val="both"/>
        <w:rPr>
          <w:rFonts w:ascii="Arial" w:hAnsi="Arial" w:cs="Arial"/>
          <w:b/>
          <w:bCs/>
        </w:rPr>
        <w:sectPr w:rsidR="004B1159" w:rsidRPr="00A34121" w:rsidSect="00A34121">
          <w:pgSz w:w="16834" w:h="11909" w:orient="landscape"/>
          <w:pgMar w:top="1134" w:right="1247" w:bottom="1134" w:left="1531" w:header="720" w:footer="720" w:gutter="0"/>
          <w:cols w:space="60"/>
          <w:noEndnote/>
        </w:sect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6.Информация о ресурсном обеспечении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Мероприятия, предусмотренные муниципальной программой, финансируются за счет средств бюджета Ленинского сельсовета Касторенского района Курской области.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lang w:eastAsia="ru-RU"/>
        </w:rPr>
      </w:pPr>
      <w:r w:rsidRPr="00A34121">
        <w:rPr>
          <w:rFonts w:ascii="Arial" w:hAnsi="Arial" w:cs="Arial"/>
        </w:rPr>
        <w:t xml:space="preserve">Общий объем средств из местного бюджета составит – </w:t>
      </w:r>
      <w:r>
        <w:rPr>
          <w:rFonts w:ascii="Arial" w:hAnsi="Arial" w:cs="Arial"/>
          <w:lang w:eastAsia="ru-RU"/>
        </w:rPr>
        <w:t>260 000,00</w:t>
      </w:r>
      <w:r w:rsidRPr="00A34121">
        <w:rPr>
          <w:rFonts w:ascii="Arial" w:hAnsi="Arial" w:cs="Arial"/>
          <w:lang w:eastAsia="ru-RU"/>
        </w:rPr>
        <w:t xml:space="preserve"> рублей, в том числе по годам: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2025 год –  200</w:t>
      </w:r>
      <w:r w:rsidRPr="00A34121">
        <w:rPr>
          <w:rFonts w:ascii="Arial" w:hAnsi="Arial" w:cs="Arial"/>
          <w:lang w:eastAsia="ru-RU"/>
        </w:rPr>
        <w:t xml:space="preserve"> 000 рублей;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2026 год –  30</w:t>
      </w:r>
      <w:r w:rsidRPr="00A34121">
        <w:rPr>
          <w:rFonts w:ascii="Arial" w:hAnsi="Arial" w:cs="Arial"/>
          <w:lang w:eastAsia="ru-RU"/>
        </w:rPr>
        <w:t xml:space="preserve"> 000  рублей;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2027 год – 30</w:t>
      </w:r>
      <w:r w:rsidRPr="00A34121">
        <w:rPr>
          <w:rFonts w:ascii="Arial" w:hAnsi="Arial" w:cs="Arial"/>
          <w:lang w:eastAsia="ru-RU"/>
        </w:rPr>
        <w:t xml:space="preserve"> 000  рублей.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Объемы финансирования муниципальной программы на 2024-2026 годы могут подлежать корректировке в течение финансового года, исходя из возможностей бюджета Ленинского сельсовета Касторенского района Курской области, путем уточнения по суммам и мероприятиям.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Ресурсное обеспечение реализации муниципальной программы представлено в Приложении № 1 к программе.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7.Методика комплексной оценки эффективности реализации муниципальной программы</w:t>
      </w:r>
    </w:p>
    <w:p w:rsidR="004B1159" w:rsidRPr="00A34121" w:rsidRDefault="004B1159" w:rsidP="00A34121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ПАСПОРТ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34121">
        <w:rPr>
          <w:rFonts w:ascii="Arial" w:hAnsi="Arial" w:cs="Arial"/>
          <w:b/>
          <w:bCs/>
          <w:sz w:val="32"/>
          <w:szCs w:val="32"/>
        </w:rPr>
        <w:t>Подпрограммы 1 «Обеспечение реализации муниципальной программы «Обеспечение деятельности органов местного самоуправления МО «Ленинский  сельсовет» Касторенского района Курской области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4B1159" w:rsidRPr="00A34121">
        <w:trPr>
          <w:trHeight w:val="1359"/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rPr>
                <w:rFonts w:ascii="Arial" w:hAnsi="Arial" w:cs="Arial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 Касторенского района Курской области (далее – Администрация Ленинского сельсовета)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</w:t>
            </w:r>
          </w:p>
        </w:tc>
      </w:tr>
      <w:tr w:rsidR="004B1159" w:rsidRPr="00A34121">
        <w:trPr>
          <w:trHeight w:val="739"/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Ленинского сельсовета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Не предусмотрены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A341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взаимодействие органов местного самоуправления с </w:t>
            </w:r>
            <w:r w:rsidRPr="00A341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 документальное оформление и учет имущества, в том числе земельных объектов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МО «Ленинский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организация и осуществление автотранспортного   обеспечения органов местного самоуправления МО «Ленинский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softHyphen/>
              <w:t>оборудования, системы связи здания Администрации Ленинского сельсовета, а также своевременное внесение платы за приобретённые коммунальные и прочие услуги;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сельсовета, в соответствии с законодательством Российской Федерации о пожарной безопасности;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создание системы работы с населением;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4B1159" w:rsidRPr="00A34121" w:rsidRDefault="004B1159" w:rsidP="00A34121">
            <w:pPr>
              <w:widowControl/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4B1159" w:rsidRPr="00A34121" w:rsidRDefault="004B1159" w:rsidP="00A34121">
            <w:pPr>
              <w:pStyle w:val="NormalWe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- обеспечить нормативно-правовое регулирование работы с населением;</w:t>
            </w:r>
          </w:p>
          <w:p w:rsidR="004B1159" w:rsidRPr="00A34121" w:rsidRDefault="004B1159" w:rsidP="00A34121">
            <w:pPr>
              <w:pStyle w:val="NormalWeb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- улучшить </w:t>
            </w:r>
            <w:hyperlink r:id="rId8" w:tooltip="Информационное обеспечение" w:history="1">
              <w:r w:rsidRPr="00A34121">
                <w:rPr>
                  <w:rStyle w:val="Hyperlink"/>
                  <w:rFonts w:ascii="Arial" w:hAnsi="Arial" w:cs="Arial"/>
                  <w:color w:val="216FDB"/>
                  <w:sz w:val="22"/>
                  <w:szCs w:val="22"/>
                  <w:u w:val="none"/>
                </w:rPr>
                <w:t>информационное обеспечение</w:t>
              </w:r>
            </w:hyperlink>
            <w:r w:rsidRPr="00A34121">
              <w:rPr>
                <w:rFonts w:ascii="Arial" w:hAnsi="Arial" w:cs="Arial"/>
                <w:color w:val="000000"/>
                <w:sz w:val="22"/>
                <w:szCs w:val="22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доля обеспеченных транспортными средствами - 100%;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обоснованных жалоб со стороны населения -0 единиц;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2024-2026 годы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Общий объем средств из местного бюджет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а   составит –         260000,00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рублей, в том числе по годам: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2025 год –  200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рублей;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2026 год –  30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 рублей;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2027 год – 30</w:t>
            </w: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 000  рублей.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«Ленинский  сельсовет» Касторенского района Курской области является бюджет Ленинского сельсовета Касторенского района Курской области</w:t>
            </w:r>
          </w:p>
        </w:tc>
      </w:tr>
      <w:tr w:rsidR="004B1159" w:rsidRPr="00A34121">
        <w:trPr>
          <w:jc w:val="center"/>
        </w:trPr>
        <w:tc>
          <w:tcPr>
            <w:tcW w:w="3114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обеспеченность работников органов местного самоуправления МО «Ленинский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«Ленинский  сельсовет» Касторенского района Курской области;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4B1159" w:rsidRPr="00A34121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34121">
              <w:rPr>
                <w:rFonts w:ascii="Arial" w:hAnsi="Arial" w:cs="Arial"/>
                <w:sz w:val="22"/>
                <w:szCs w:val="22"/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1. Общая характеристика сферы реализации подпрограммы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Все организационные и технические операции по материально-техническому, организационному, информационному  и социально-бытовому обслуживанию органов местного самоуправления МО «Ленинский  сельсовет» Касторенского района Курской области (Котовский  сельсовет). 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4B1159" w:rsidRPr="00A34121" w:rsidRDefault="004B1159" w:rsidP="00A34121">
      <w:pPr>
        <w:tabs>
          <w:tab w:val="left" w:pos="5670"/>
        </w:tabs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 В рамках полномочий, определенных Уставом муниципального образования «Ленинский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Ленинского Касторенского района Курской области и других помещений, занимаемых органами местного самоуправления МО «Ленинский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Материально-техническое и организационное обеспечение функционирования органов местного самоуправления Ленинского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«Ленинский  сельсовет» Касторенского района Курской области.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A34121">
        <w:rPr>
          <w:rFonts w:ascii="Arial" w:hAnsi="Arial" w:cs="Arial"/>
          <w:b/>
          <w:bCs/>
          <w:sz w:val="30"/>
          <w:szCs w:val="30"/>
        </w:rPr>
        <w:t>2. Приоритеты и цели политики на муниципальном уровне в сфере реализации подпрограммы муниципальной программы, описание 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Одним из приоритетов политики на муниципальном уровне по повышению качества бюджетного процесса и эффекти</w:t>
      </w:r>
      <w:r>
        <w:rPr>
          <w:rFonts w:ascii="Arial" w:hAnsi="Arial" w:cs="Arial"/>
        </w:rPr>
        <w:t>вности бюджетных расходов в 2025-2027</w:t>
      </w:r>
      <w:r w:rsidRPr="00A34121">
        <w:rPr>
          <w:rFonts w:ascii="Arial" w:hAnsi="Arial" w:cs="Arial"/>
        </w:rPr>
        <w:t xml:space="preserve"> гг. является организация эффективного функционирования вспомогательных служб деятельности органов местного самоуправления МО «Ленинский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«Ленинский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Для достижения поставленной цели необходимо выполнение следующих задач: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эффективной деятельности органов местного самоуправления МО «Ленинский  сельсовет» Касторенского района Курской области;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организация транспортного обслуживания;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«Ленинский  сельсовет» Касторенского района Курской области;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создание системы работы с населением;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нормативно-правового регулирования работы с населением;</w:t>
      </w:r>
    </w:p>
    <w:p w:rsidR="004B1159" w:rsidRPr="00A34121" w:rsidRDefault="004B1159" w:rsidP="00A34121">
      <w:pPr>
        <w:pStyle w:val="NoSpacing"/>
        <w:ind w:firstLine="567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Реализация подпрограммы муниципальной программы предполагает получение следующих результатов: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- рациональное использование, содержание и эксплуатация объектов недвижимого и движимого имущества собственности МО «Ленинский  сельсовет» Касторенского района Курской области; 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своевременное транспортное обслуживание;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своевременная оплата выставленных счетов, по предоставленным услугам и работам;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4B1159" w:rsidRPr="00A34121" w:rsidRDefault="004B1159" w:rsidP="00A34121">
      <w:pPr>
        <w:pStyle w:val="NoSpacing"/>
        <w:ind w:firstLine="709"/>
        <w:rPr>
          <w:rFonts w:ascii="Arial" w:hAnsi="Arial" w:cs="Arial"/>
        </w:rPr>
      </w:pPr>
      <w:r w:rsidRPr="00A34121">
        <w:rPr>
          <w:rFonts w:ascii="Arial" w:hAnsi="Arial" w:cs="Arial"/>
        </w:rPr>
        <w:t>- удовлетворенность населения качеством и своевременностью предоставления документов и информации населению;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4B1159" w:rsidRPr="00FD1367" w:rsidRDefault="004B1159" w:rsidP="00FD1367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FD1367" w:rsidRDefault="004B1159" w:rsidP="00FD1367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FD1367">
        <w:rPr>
          <w:rFonts w:ascii="Arial" w:hAnsi="Arial" w:cs="Arial"/>
          <w:b/>
          <w:bCs/>
          <w:sz w:val="30"/>
          <w:szCs w:val="30"/>
        </w:rPr>
        <w:t>3. Сроки и этапы реализации подпрограммы муниципальной программы</w:t>
      </w:r>
    </w:p>
    <w:p w:rsidR="004B1159" w:rsidRPr="00FD1367" w:rsidRDefault="004B1159" w:rsidP="00FD1367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Муниципальная про</w:t>
      </w:r>
      <w:r>
        <w:rPr>
          <w:rFonts w:ascii="Arial" w:hAnsi="Arial" w:cs="Arial"/>
        </w:rPr>
        <w:t>грамма реализуется в период 2025 – 2027</w:t>
      </w:r>
      <w:r w:rsidRPr="00A34121">
        <w:rPr>
          <w:rFonts w:ascii="Arial" w:hAnsi="Arial" w:cs="Arial"/>
        </w:rPr>
        <w:t xml:space="preserve"> годы.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FD1367" w:rsidRDefault="004B1159" w:rsidP="00FD1367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FD1367">
        <w:rPr>
          <w:rFonts w:ascii="Arial" w:hAnsi="Arial" w:cs="Arial"/>
          <w:b/>
          <w:bCs/>
          <w:sz w:val="30"/>
          <w:szCs w:val="30"/>
        </w:rPr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Нормативными правовыми актами, содержащими нормы о полномочиях Администрации Ленинского сельсовета Касторенского района Курской области по принятию подпрограммы муниципальной программы, являются: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Бюджетный кодекс Российской Федерации;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Гражданский кодекс Российской Федерации;</w:t>
      </w:r>
    </w:p>
    <w:p w:rsidR="004B1159" w:rsidRPr="00A34121" w:rsidRDefault="004B1159" w:rsidP="00A34121">
      <w:pPr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 Земельный кодекс Российской Федерации;</w:t>
      </w:r>
    </w:p>
    <w:p w:rsidR="004B1159" w:rsidRPr="00A34121" w:rsidRDefault="004B1159" w:rsidP="00A34121">
      <w:pPr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FD1367" w:rsidRDefault="004B1159" w:rsidP="00FD1367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FD1367">
        <w:rPr>
          <w:rFonts w:ascii="Arial" w:hAnsi="Arial" w:cs="Arial"/>
          <w:b/>
          <w:bCs/>
          <w:sz w:val="30"/>
          <w:szCs w:val="30"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4B1159" w:rsidRPr="00FD1367" w:rsidRDefault="004B1159" w:rsidP="00FD1367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Для оценки степени выполнения мероприятий подпрограммы муниципальной программы разработан перечень показателей (индикаторов) подпрограммы муниципальной программы, приведенные в таблице 1.</w:t>
      </w: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b/>
          <w:bCs/>
        </w:rPr>
      </w:pPr>
      <w:r w:rsidRPr="00A34121">
        <w:rPr>
          <w:rFonts w:ascii="Arial" w:hAnsi="Arial" w:cs="Arial"/>
          <w:b/>
          <w:bCs/>
        </w:rPr>
        <w:t>Таблица 1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FD1367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FD1367">
        <w:rPr>
          <w:rFonts w:ascii="Arial" w:hAnsi="Arial" w:cs="Arial"/>
          <w:b/>
          <w:bCs/>
          <w:sz w:val="32"/>
          <w:szCs w:val="32"/>
        </w:rPr>
        <w:t>ПЕРЕЧЕНЬ</w:t>
      </w:r>
    </w:p>
    <w:p w:rsidR="004B1159" w:rsidRPr="00FD1367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FD1367">
        <w:rPr>
          <w:rFonts w:ascii="Arial" w:hAnsi="Arial" w:cs="Arial"/>
          <w:b/>
          <w:bCs/>
          <w:sz w:val="32"/>
          <w:szCs w:val="32"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3120"/>
        <w:gridCol w:w="1490"/>
        <w:gridCol w:w="1092"/>
        <w:gridCol w:w="1643"/>
        <w:gridCol w:w="1626"/>
      </w:tblGrid>
      <w:tr w:rsidR="004B1159" w:rsidRPr="00FD1367">
        <w:trPr>
          <w:jc w:val="center"/>
        </w:trPr>
        <w:tc>
          <w:tcPr>
            <w:tcW w:w="696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120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4361" w:type="dxa"/>
            <w:gridSpan w:val="3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4B1159" w:rsidRPr="00FD1367">
        <w:trPr>
          <w:jc w:val="center"/>
        </w:trPr>
        <w:tc>
          <w:tcPr>
            <w:tcW w:w="696" w:type="dxa"/>
            <w:vMerge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vMerge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643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626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367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159" w:rsidRPr="00FD1367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Количество оформленных в собственность  объектов имущества, в т.ч.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rPr>
          <w:rFonts w:ascii="Arial" w:hAnsi="Arial" w:cs="Arial"/>
        </w:rPr>
        <w:sectPr w:rsidR="004B1159" w:rsidRPr="00A34121" w:rsidSect="00A34121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  <w:b/>
          <w:bCs/>
        </w:rPr>
      </w:pPr>
      <w:r w:rsidRPr="00A34121">
        <w:rPr>
          <w:rFonts w:ascii="Arial" w:hAnsi="Arial" w:cs="Arial"/>
          <w:b/>
          <w:bCs/>
        </w:rPr>
        <w:t>Таблица 2</w:t>
      </w:r>
    </w:p>
    <w:p w:rsidR="004B1159" w:rsidRPr="00A34121" w:rsidRDefault="004B1159" w:rsidP="00A34121">
      <w:pPr>
        <w:pStyle w:val="NoSpacing"/>
        <w:jc w:val="right"/>
        <w:rPr>
          <w:rFonts w:ascii="Arial" w:hAnsi="Arial" w:cs="Arial"/>
        </w:rPr>
      </w:pPr>
    </w:p>
    <w:p w:rsidR="004B1159" w:rsidRPr="00FD1367" w:rsidRDefault="004B1159" w:rsidP="00A34121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FD1367">
        <w:rPr>
          <w:rFonts w:ascii="Arial" w:hAnsi="Arial" w:cs="Arial"/>
          <w:b/>
          <w:bCs/>
          <w:sz w:val="32"/>
          <w:szCs w:val="32"/>
        </w:rPr>
        <w:t>План мероприятий подпрограммы муниципальной программы «Обеспечение деятельности органов местного самоуправления МО «Ленинский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4B1159" w:rsidRPr="00FD1367">
        <w:trPr>
          <w:trHeight w:val="359"/>
          <w:jc w:val="center"/>
        </w:trPr>
        <w:tc>
          <w:tcPr>
            <w:tcW w:w="460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Ожидаемый результат</w:t>
            </w:r>
          </w:p>
        </w:tc>
      </w:tr>
      <w:tr w:rsidR="004B1159" w:rsidRPr="00FD1367">
        <w:trPr>
          <w:trHeight w:val="435"/>
          <w:jc w:val="center"/>
        </w:trPr>
        <w:tc>
          <w:tcPr>
            <w:tcW w:w="460" w:type="dxa"/>
            <w:vMerge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60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3472" w:type="dxa"/>
            <w:vMerge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1159" w:rsidRPr="00FD1367">
        <w:trPr>
          <w:trHeight w:val="70"/>
          <w:jc w:val="center"/>
        </w:trPr>
        <w:tc>
          <w:tcPr>
            <w:tcW w:w="460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Обеспечение качества и своевременного предоставления услуг по обслуживанию органов местного самоуправления (содержание работников) </w:t>
            </w:r>
          </w:p>
        </w:tc>
        <w:tc>
          <w:tcPr>
            <w:tcW w:w="1984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Администрация Ленинского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FD1367">
              <w:rPr>
                <w:rFonts w:ascii="Arial" w:hAnsi="Arial" w:cs="Arial"/>
                <w:sz w:val="22"/>
                <w:szCs w:val="22"/>
              </w:rPr>
              <w:t> 000.00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3472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Обеспеченность работников органов местного самоуправления МО «Ленинский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«Ленинский  сельсовет  Касторенского района Курской области»</w:t>
            </w:r>
          </w:p>
        </w:tc>
      </w:tr>
      <w:tr w:rsidR="004B1159" w:rsidRPr="00FD1367">
        <w:trPr>
          <w:trHeight w:val="70"/>
          <w:jc w:val="center"/>
        </w:trPr>
        <w:tc>
          <w:tcPr>
            <w:tcW w:w="460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 000,00  </w:t>
            </w:r>
          </w:p>
        </w:tc>
        <w:tc>
          <w:tcPr>
            <w:tcW w:w="1701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 000,00 </w:t>
            </w: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1159" w:rsidRPr="00FD1367" w:rsidRDefault="004B1159" w:rsidP="00A3412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D1367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3472" w:type="dxa"/>
          </w:tcPr>
          <w:p w:rsidR="004B1159" w:rsidRPr="00FD1367" w:rsidRDefault="004B1159" w:rsidP="00A341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159" w:rsidRPr="00A34121" w:rsidRDefault="004B1159" w:rsidP="00A34121">
      <w:pPr>
        <w:pStyle w:val="NoSpacing"/>
        <w:jc w:val="center"/>
        <w:rPr>
          <w:rFonts w:ascii="Arial" w:hAnsi="Arial" w:cs="Arial"/>
          <w:b/>
          <w:bCs/>
        </w:rPr>
      </w:pP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b/>
          <w:bCs/>
        </w:rPr>
        <w:sectPr w:rsidR="004B1159" w:rsidRPr="00A34121" w:rsidSect="00A34121">
          <w:pgSz w:w="16834" w:h="11909" w:orient="landscape"/>
          <w:pgMar w:top="1134" w:right="1247" w:bottom="1134" w:left="1531" w:header="720" w:footer="720" w:gutter="0"/>
          <w:cols w:space="60"/>
          <w:noEndnote/>
        </w:sectPr>
      </w:pPr>
    </w:p>
    <w:p w:rsidR="004B1159" w:rsidRPr="00FD1367" w:rsidRDefault="004B1159" w:rsidP="00FD1367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FD1367">
        <w:rPr>
          <w:rFonts w:ascii="Arial" w:hAnsi="Arial" w:cs="Arial"/>
          <w:b/>
          <w:bCs/>
          <w:sz w:val="30"/>
          <w:szCs w:val="30"/>
        </w:rPr>
        <w:t>6.Информация о ресурсном обеспечении подпрограммы муниципальной программы</w:t>
      </w:r>
    </w:p>
    <w:p w:rsidR="004B1159" w:rsidRPr="00FD1367" w:rsidRDefault="004B1159" w:rsidP="00FD1367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Мероприятия, предусмотренные подпрограммы муниципальной программой, финансируются за счет средств бюджета Ленинского сельсовета Касторенского района Курской области.</w:t>
      </w:r>
    </w:p>
    <w:p w:rsidR="004B1159" w:rsidRPr="00A34121" w:rsidRDefault="004B1159" w:rsidP="00A34121">
      <w:pPr>
        <w:pStyle w:val="NoSpacing"/>
        <w:rPr>
          <w:rFonts w:ascii="Arial" w:hAnsi="Arial" w:cs="Arial"/>
          <w:lang w:eastAsia="ru-RU"/>
        </w:rPr>
      </w:pPr>
      <w:r w:rsidRPr="00A34121">
        <w:rPr>
          <w:rFonts w:ascii="Arial" w:hAnsi="Arial" w:cs="Arial"/>
        </w:rPr>
        <w:t xml:space="preserve">Общий объем средств из местного бюджета составит – </w:t>
      </w:r>
      <w:r>
        <w:rPr>
          <w:rFonts w:ascii="Arial" w:hAnsi="Arial" w:cs="Arial"/>
          <w:lang w:eastAsia="ru-RU"/>
        </w:rPr>
        <w:t>260000,00</w:t>
      </w:r>
      <w:r w:rsidRPr="00A34121">
        <w:rPr>
          <w:rFonts w:ascii="Arial" w:hAnsi="Arial" w:cs="Arial"/>
          <w:lang w:eastAsia="ru-RU"/>
        </w:rPr>
        <w:t xml:space="preserve"> рублей, в том числе по годам:</w:t>
      </w:r>
    </w:p>
    <w:p w:rsidR="004B1159" w:rsidRPr="00A34121" w:rsidRDefault="004B1159" w:rsidP="00A34121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2025 год –  200</w:t>
      </w:r>
      <w:r w:rsidRPr="00A34121">
        <w:rPr>
          <w:rFonts w:ascii="Arial" w:hAnsi="Arial" w:cs="Arial"/>
          <w:lang w:eastAsia="ru-RU"/>
        </w:rPr>
        <w:t xml:space="preserve"> 000 рублей;</w:t>
      </w:r>
    </w:p>
    <w:p w:rsidR="004B1159" w:rsidRPr="00A34121" w:rsidRDefault="004B1159" w:rsidP="00A34121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2026 год –  3</w:t>
      </w:r>
      <w:r w:rsidRPr="00A34121">
        <w:rPr>
          <w:rFonts w:ascii="Arial" w:hAnsi="Arial" w:cs="Arial"/>
          <w:lang w:eastAsia="ru-RU"/>
        </w:rPr>
        <w:t>0 000  рублей;</w:t>
      </w:r>
    </w:p>
    <w:p w:rsidR="004B1159" w:rsidRPr="00A34121" w:rsidRDefault="004B1159" w:rsidP="00A34121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2027 год –  3</w:t>
      </w:r>
      <w:r w:rsidRPr="00A34121">
        <w:rPr>
          <w:rFonts w:ascii="Arial" w:hAnsi="Arial" w:cs="Arial"/>
          <w:lang w:eastAsia="ru-RU"/>
        </w:rPr>
        <w:t>0 000  рублей.</w:t>
      </w:r>
    </w:p>
    <w:p w:rsidR="004B1159" w:rsidRPr="00A34121" w:rsidRDefault="004B1159" w:rsidP="00A34121">
      <w:pPr>
        <w:pStyle w:val="NoSpacing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Объемы финансирования подпрограммы</w:t>
      </w:r>
      <w:r>
        <w:rPr>
          <w:rFonts w:ascii="Arial" w:hAnsi="Arial" w:cs="Arial"/>
        </w:rPr>
        <w:t xml:space="preserve"> муниципальной программы на 2025-2027</w:t>
      </w:r>
      <w:r w:rsidRPr="00A34121">
        <w:rPr>
          <w:rFonts w:ascii="Arial" w:hAnsi="Arial" w:cs="Arial"/>
        </w:rPr>
        <w:t xml:space="preserve"> годы могут подлежать корректировке в течение финансового года, исходя из возможностей бюджета Ленинского сельсовета Касторенского района Курской области, путем уточнения по суммам и мероприятиям.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Ресурсное обеспечение реализации подпрограммы муниципальной программы представлено в Приложении № 1 к программе.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FD1367" w:rsidRDefault="004B1159" w:rsidP="00FD1367">
      <w:pPr>
        <w:pStyle w:val="NoSpacing"/>
        <w:rPr>
          <w:rFonts w:ascii="Arial" w:hAnsi="Arial" w:cs="Arial"/>
          <w:b/>
          <w:bCs/>
          <w:sz w:val="30"/>
          <w:szCs w:val="30"/>
        </w:rPr>
      </w:pPr>
      <w:r w:rsidRPr="00FD1367">
        <w:rPr>
          <w:rFonts w:ascii="Arial" w:hAnsi="Arial" w:cs="Arial"/>
          <w:b/>
          <w:bCs/>
          <w:sz w:val="30"/>
          <w:szCs w:val="30"/>
        </w:rPr>
        <w:t>7.Методика комплексной оценки эффективности реализации подпрограммы муниципальной программы</w:t>
      </w:r>
    </w:p>
    <w:p w:rsidR="004B1159" w:rsidRPr="00FD1367" w:rsidRDefault="004B1159" w:rsidP="00FD1367">
      <w:pPr>
        <w:pStyle w:val="NoSpacing"/>
        <w:rPr>
          <w:rFonts w:ascii="Arial" w:hAnsi="Arial" w:cs="Arial"/>
          <w:sz w:val="30"/>
          <w:szCs w:val="30"/>
        </w:rPr>
      </w:pP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муниципальной программы и оценку эффективности реализации подпрограммы муниципальной программы.</w:t>
      </w:r>
    </w:p>
    <w:p w:rsidR="004B1159" w:rsidRPr="00A34121" w:rsidRDefault="004B1159" w:rsidP="00A34121">
      <w:pPr>
        <w:pStyle w:val="NoSpacing"/>
        <w:ind w:firstLine="709"/>
        <w:jc w:val="both"/>
        <w:rPr>
          <w:rFonts w:ascii="Arial" w:hAnsi="Arial" w:cs="Arial"/>
        </w:rPr>
      </w:pPr>
      <w:r w:rsidRPr="00A34121">
        <w:rPr>
          <w:rFonts w:ascii="Arial" w:hAnsi="Arial" w:cs="Arial"/>
        </w:rPr>
        <w:t xml:space="preserve"> </w:t>
      </w:r>
    </w:p>
    <w:p w:rsidR="004B1159" w:rsidRPr="00A34121" w:rsidRDefault="004B1159" w:rsidP="00A34121">
      <w:pPr>
        <w:pStyle w:val="NoSpacing"/>
        <w:jc w:val="center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B1159" w:rsidRPr="00A34121" w:rsidRDefault="004B1159" w:rsidP="00A34121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4B1159" w:rsidRPr="00A34121" w:rsidSect="00A34121">
      <w:pgSz w:w="11906" w:h="16838"/>
      <w:pgMar w:top="1134" w:right="1247" w:bottom="1134" w:left="153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59" w:rsidRDefault="004B1159" w:rsidP="00F571E0">
      <w:r>
        <w:separator/>
      </w:r>
    </w:p>
  </w:endnote>
  <w:endnote w:type="continuationSeparator" w:id="0">
    <w:p w:rsidR="004B1159" w:rsidRDefault="004B1159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59" w:rsidRDefault="004B1159" w:rsidP="00F571E0">
      <w:r>
        <w:separator/>
      </w:r>
    </w:p>
  </w:footnote>
  <w:footnote w:type="continuationSeparator" w:id="0">
    <w:p w:rsidR="004B1159" w:rsidRDefault="004B1159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bCs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b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2" w:hanging="360"/>
      </w:pPr>
    </w:lvl>
    <w:lvl w:ilvl="2" w:tplc="0419001B">
      <w:start w:val="1"/>
      <w:numFmt w:val="lowerRoman"/>
      <w:lvlText w:val="%3."/>
      <w:lvlJc w:val="right"/>
      <w:pPr>
        <w:ind w:left="3212" w:hanging="180"/>
      </w:pPr>
    </w:lvl>
    <w:lvl w:ilvl="3" w:tplc="0419000F">
      <w:start w:val="1"/>
      <w:numFmt w:val="decimal"/>
      <w:lvlText w:val="%4."/>
      <w:lvlJc w:val="left"/>
      <w:pPr>
        <w:ind w:left="3932" w:hanging="360"/>
      </w:pPr>
    </w:lvl>
    <w:lvl w:ilvl="4" w:tplc="04190019">
      <w:start w:val="1"/>
      <w:numFmt w:val="lowerLetter"/>
      <w:lvlText w:val="%5."/>
      <w:lvlJc w:val="left"/>
      <w:pPr>
        <w:ind w:left="4652" w:hanging="360"/>
      </w:pPr>
    </w:lvl>
    <w:lvl w:ilvl="5" w:tplc="0419001B">
      <w:start w:val="1"/>
      <w:numFmt w:val="lowerRoman"/>
      <w:lvlText w:val="%6."/>
      <w:lvlJc w:val="right"/>
      <w:pPr>
        <w:ind w:left="5372" w:hanging="180"/>
      </w:pPr>
    </w:lvl>
    <w:lvl w:ilvl="6" w:tplc="0419000F">
      <w:start w:val="1"/>
      <w:numFmt w:val="decimal"/>
      <w:lvlText w:val="%7."/>
      <w:lvlJc w:val="left"/>
      <w:pPr>
        <w:ind w:left="6092" w:hanging="360"/>
      </w:pPr>
    </w:lvl>
    <w:lvl w:ilvl="7" w:tplc="04190019">
      <w:start w:val="1"/>
      <w:numFmt w:val="lowerLetter"/>
      <w:lvlText w:val="%8."/>
      <w:lvlJc w:val="left"/>
      <w:pPr>
        <w:ind w:left="6812" w:hanging="360"/>
      </w:pPr>
    </w:lvl>
    <w:lvl w:ilvl="8" w:tplc="0419001B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7FF7"/>
    <w:rsid w:val="00044EF2"/>
    <w:rsid w:val="000506D8"/>
    <w:rsid w:val="00050A5C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3504"/>
    <w:rsid w:val="000E08F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18AE"/>
    <w:rsid w:val="00134197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B5738"/>
    <w:rsid w:val="001C3382"/>
    <w:rsid w:val="001C7A11"/>
    <w:rsid w:val="001D2C82"/>
    <w:rsid w:val="001D7680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55F0A"/>
    <w:rsid w:val="003653A5"/>
    <w:rsid w:val="00373C08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1E44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A2D34"/>
    <w:rsid w:val="004B0B6A"/>
    <w:rsid w:val="004B1159"/>
    <w:rsid w:val="004C4C1B"/>
    <w:rsid w:val="004C5DC6"/>
    <w:rsid w:val="004D267D"/>
    <w:rsid w:val="004D3331"/>
    <w:rsid w:val="004E4D28"/>
    <w:rsid w:val="004E5094"/>
    <w:rsid w:val="004E62D0"/>
    <w:rsid w:val="004F0D84"/>
    <w:rsid w:val="004F19B9"/>
    <w:rsid w:val="004F6A3B"/>
    <w:rsid w:val="00502E30"/>
    <w:rsid w:val="00502F1A"/>
    <w:rsid w:val="00511649"/>
    <w:rsid w:val="00514941"/>
    <w:rsid w:val="00515069"/>
    <w:rsid w:val="00520840"/>
    <w:rsid w:val="005218CA"/>
    <w:rsid w:val="00523A30"/>
    <w:rsid w:val="0052641E"/>
    <w:rsid w:val="0053075F"/>
    <w:rsid w:val="00537029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3E43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26503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5AB7"/>
    <w:rsid w:val="007D73E9"/>
    <w:rsid w:val="007D7515"/>
    <w:rsid w:val="007E4CAE"/>
    <w:rsid w:val="007E616A"/>
    <w:rsid w:val="007F1DBF"/>
    <w:rsid w:val="007F2B6D"/>
    <w:rsid w:val="0081305B"/>
    <w:rsid w:val="00813309"/>
    <w:rsid w:val="00830192"/>
    <w:rsid w:val="00830F6E"/>
    <w:rsid w:val="008369E2"/>
    <w:rsid w:val="00837113"/>
    <w:rsid w:val="00837315"/>
    <w:rsid w:val="00837C7A"/>
    <w:rsid w:val="00843463"/>
    <w:rsid w:val="008451C9"/>
    <w:rsid w:val="00845D3E"/>
    <w:rsid w:val="00851474"/>
    <w:rsid w:val="0085757B"/>
    <w:rsid w:val="00860B02"/>
    <w:rsid w:val="008755BB"/>
    <w:rsid w:val="00876C42"/>
    <w:rsid w:val="008B5093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5B46"/>
    <w:rsid w:val="00966B7F"/>
    <w:rsid w:val="0097014A"/>
    <w:rsid w:val="009727A2"/>
    <w:rsid w:val="00972B81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4121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A6C"/>
    <w:rsid w:val="00A97EB5"/>
    <w:rsid w:val="00AA0D1A"/>
    <w:rsid w:val="00AA5BE1"/>
    <w:rsid w:val="00AB0CEA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36C76"/>
    <w:rsid w:val="00B43220"/>
    <w:rsid w:val="00B43AAC"/>
    <w:rsid w:val="00B456CE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2715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D45CD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149"/>
    <w:rsid w:val="00D6627C"/>
    <w:rsid w:val="00D7058F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F06DF6"/>
    <w:rsid w:val="00F236F9"/>
    <w:rsid w:val="00F26218"/>
    <w:rsid w:val="00F33058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780D"/>
    <w:rsid w:val="00FC4A1C"/>
    <w:rsid w:val="00FD1367"/>
    <w:rsid w:val="00FD1692"/>
    <w:rsid w:val="00FD567A"/>
    <w:rsid w:val="00FD6B07"/>
    <w:rsid w:val="00FE41F0"/>
    <w:rsid w:val="00FF1765"/>
    <w:rsid w:val="00FF48EF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NoSpacing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571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571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TableParagraph">
    <w:name w:val="Table Paragraph"/>
    <w:basedOn w:val="Normal"/>
    <w:uiPriority w:val="99"/>
    <w:rsid w:val="00B51D09"/>
    <w:pPr>
      <w:suppressAutoHyphens w:val="0"/>
    </w:pPr>
    <w:rPr>
      <w:rFonts w:ascii="Calibri" w:hAnsi="Calibri" w:cs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bCs/>
      <w:color w:val="FF0000"/>
      <w:sz w:val="24"/>
      <w:szCs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bCs/>
      <w:color w:val="000000"/>
      <w:sz w:val="24"/>
      <w:szCs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bCs/>
      <w:color w:val="FF0000"/>
      <w:sz w:val="24"/>
      <w:szCs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bCs/>
      <w:color w:val="000000"/>
      <w:sz w:val="24"/>
      <w:szCs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 w:cs="Symbol"/>
      <w:b/>
      <w:bCs/>
      <w:color w:val="000000"/>
      <w:sz w:val="28"/>
      <w:szCs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 w:cs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 w:cs="Symbol"/>
      <w:color w:val="000000"/>
      <w:sz w:val="24"/>
      <w:szCs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 w:cs="Times New Roman"/>
      <w:sz w:val="16"/>
      <w:szCs w:val="16"/>
    </w:rPr>
  </w:style>
  <w:style w:type="character" w:customStyle="1" w:styleId="a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0">
    <w:name w:val="Маркеры списка"/>
    <w:uiPriority w:val="99"/>
    <w:rsid w:val="00B51D09"/>
    <w:rPr>
      <w:rFonts w:ascii="OpenSymbol" w:hAnsi="OpenSymbol" w:cs="OpenSymbol"/>
    </w:rPr>
  </w:style>
  <w:style w:type="paragraph" w:customStyle="1" w:styleId="a1">
    <w:name w:val="Заголовок"/>
    <w:basedOn w:val="Normal"/>
    <w:next w:val="BodyText"/>
    <w:uiPriority w:val="99"/>
    <w:rsid w:val="00B51D09"/>
    <w:pPr>
      <w:keepNext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1D09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B51D09"/>
  </w:style>
  <w:style w:type="paragraph" w:customStyle="1" w:styleId="1">
    <w:name w:val="Название1"/>
    <w:basedOn w:val="Normal"/>
    <w:uiPriority w:val="99"/>
    <w:rsid w:val="00B51D09"/>
    <w:pPr>
      <w:suppressLineNumbers/>
      <w:spacing w:before="120" w:after="120"/>
    </w:pPr>
    <w:rPr>
      <w:i/>
      <w:iCs/>
      <w:kern w:val="1"/>
    </w:rPr>
  </w:style>
  <w:style w:type="paragraph" w:customStyle="1" w:styleId="10">
    <w:name w:val="Указатель1"/>
    <w:basedOn w:val="Normal"/>
    <w:uiPriority w:val="99"/>
    <w:rsid w:val="00B51D09"/>
    <w:pPr>
      <w:suppressLineNumbers/>
    </w:pPr>
    <w:rPr>
      <w:kern w:val="1"/>
    </w:rPr>
  </w:style>
  <w:style w:type="paragraph" w:styleId="ListParagraph">
    <w:name w:val="List Paragraph"/>
    <w:basedOn w:val="Normal"/>
    <w:uiPriority w:val="99"/>
    <w:qFormat/>
    <w:rsid w:val="00B51D09"/>
    <w:pPr>
      <w:suppressAutoHyphens w:val="0"/>
    </w:pPr>
    <w:rPr>
      <w:rFonts w:ascii="Calibri" w:hAnsi="Calibri" w:cs="Calibri"/>
      <w:sz w:val="22"/>
      <w:szCs w:val="22"/>
      <w:lang w:val="en-US"/>
    </w:rPr>
  </w:style>
  <w:style w:type="paragraph" w:customStyle="1" w:styleId="11">
    <w:name w:val="Заголовок 11"/>
    <w:basedOn w:val="Normal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Normal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64065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180937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E4D28"/>
  </w:style>
  <w:style w:type="paragraph" w:customStyle="1" w:styleId="TableContents">
    <w:name w:val="Table Contents"/>
    <w:basedOn w:val="Normal"/>
    <w:uiPriority w:val="99"/>
    <w:rsid w:val="004E4D28"/>
    <w:pPr>
      <w:suppressLineNumbers/>
      <w:autoSpaceDN w:val="0"/>
      <w:textAlignment w:val="baseline"/>
    </w:pPr>
    <w:rPr>
      <w:kern w:val="3"/>
      <w:lang w:val="de-DE" w:eastAsia="ja-JP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formattext">
    <w:name w:val="formattext"/>
    <w:basedOn w:val="Normal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2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007CC"/>
    <w:rPr>
      <w:b/>
      <w:bCs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3">
    <w:name w:val="??????? (???)"/>
    <w:basedOn w:val="Normal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19</Pages>
  <Words>5312</Words>
  <Characters>30284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                               АДМИНИСТРАЦИЯ </dc:title>
  <dc:subject/>
  <dc:creator>Пользователь</dc:creator>
  <cp:keywords/>
  <dc:description/>
  <cp:lastModifiedBy>Leninsky</cp:lastModifiedBy>
  <cp:revision>6</cp:revision>
  <cp:lastPrinted>2022-12-08T05:53:00Z</cp:lastPrinted>
  <dcterms:created xsi:type="dcterms:W3CDTF">2023-10-31T06:23:00Z</dcterms:created>
  <dcterms:modified xsi:type="dcterms:W3CDTF">2024-10-21T11:36:00Z</dcterms:modified>
</cp:coreProperties>
</file>