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F2" w:rsidRPr="00877197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719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ПРОЕКТ</w:t>
      </w:r>
    </w:p>
    <w:p w:rsidR="00FB1EF2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1EF2" w:rsidRPr="00877197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FB1EF2" w:rsidRPr="00877197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КАСТОРЕНСКОГО РАЙОНА   </w:t>
      </w:r>
    </w:p>
    <w:p w:rsidR="00FB1EF2" w:rsidRPr="00877197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EF2" w:rsidRPr="00877197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 </w:t>
      </w:r>
    </w:p>
    <w:p w:rsidR="00FB1EF2" w:rsidRPr="00877197" w:rsidRDefault="00FB1EF2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EF2" w:rsidRPr="00877197" w:rsidRDefault="00FB1EF2" w:rsidP="00D5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Касторенского </w:t>
      </w:r>
      <w:r w:rsidRPr="00FB4AF1">
        <w:rPr>
          <w:rFonts w:ascii="Times New Roman" w:hAnsi="Times New Roman" w:cs="Times New Roman"/>
          <w:b/>
          <w:bCs/>
          <w:sz w:val="28"/>
          <w:szCs w:val="28"/>
        </w:rPr>
        <w:t>района от 12.02.2016 №127 «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Касторенского района   </w:t>
      </w:r>
    </w:p>
    <w:p w:rsidR="00FB1EF2" w:rsidRPr="00877197" w:rsidRDefault="00FB1EF2" w:rsidP="00D5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>Курской области»</w:t>
      </w: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EF2" w:rsidRDefault="00FB1EF2" w:rsidP="00D5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реализации  Закона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Ленинского сельсовета Касторенского района РЕШИЛО:</w:t>
      </w: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прилагаемые изменения, которые вносятся    в Порядок проведения конкурса по отбору кандидатур на должность Главы Ленинского сельсовета Касторенского района Курской области, утвержденные решением</w:t>
      </w:r>
      <w:r>
        <w:rPr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Ленинского сельсовета Касторенского района от </w:t>
      </w:r>
      <w:r w:rsidRPr="00FB4AF1">
        <w:rPr>
          <w:rFonts w:ascii="Times New Roman" w:hAnsi="Times New Roman" w:cs="Times New Roman"/>
          <w:sz w:val="28"/>
          <w:szCs w:val="28"/>
        </w:rPr>
        <w:t>12.02.2016г. №127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конкурса по отбору кандидатур на должность Главы Ленинского сельсовета Касторенского района Курской области».  </w:t>
      </w:r>
    </w:p>
    <w:p w:rsidR="00FB1EF2" w:rsidRDefault="00FB1EF2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1EF2" w:rsidRDefault="00FB1EF2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2.Настоящее решение вступает в силу со дня его опубликования на </w:t>
      </w:r>
    </w:p>
    <w:p w:rsidR="00FB1EF2" w:rsidRDefault="00FB1EF2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Ленинского сельсовета в сети «Интернет».</w:t>
      </w:r>
    </w:p>
    <w:p w:rsidR="00FB1EF2" w:rsidRDefault="00FB1EF2" w:rsidP="009A7C4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1EF2" w:rsidRDefault="00FB1EF2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</w:t>
      </w: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Ленинского </w:t>
      </w: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Касторенского </w:t>
      </w: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Р. И. Филатова                                                         </w:t>
      </w: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EF2" w:rsidRDefault="00FB1EF2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Ленинского сельсовета                        </w:t>
      </w:r>
    </w:p>
    <w:p w:rsidR="00FB1EF2" w:rsidRPr="009A7C4F" w:rsidRDefault="00FB1EF2" w:rsidP="009A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                                                      А. М. Лохматов     </w:t>
      </w:r>
    </w:p>
    <w:tbl>
      <w:tblPr>
        <w:tblW w:w="0" w:type="auto"/>
        <w:tblInd w:w="-106" w:type="dxa"/>
        <w:tblLook w:val="0020"/>
      </w:tblPr>
      <w:tblGrid>
        <w:gridCol w:w="9039"/>
        <w:gridCol w:w="248"/>
      </w:tblGrid>
      <w:tr w:rsidR="00FB1EF2" w:rsidRPr="00730DBF">
        <w:trPr>
          <w:trHeight w:val="2892"/>
        </w:trPr>
        <w:tc>
          <w:tcPr>
            <w:tcW w:w="9039" w:type="dxa"/>
          </w:tcPr>
          <w:p w:rsidR="00FB1EF2" w:rsidRDefault="00FB1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Приложение</w:t>
            </w:r>
          </w:p>
          <w:p w:rsidR="00FB1EF2" w:rsidRPr="00730DBF" w:rsidRDefault="00FB1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FB1EF2" w:rsidRPr="00730DBF" w:rsidRDefault="00FB1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B1EF2" w:rsidRPr="00730DBF" w:rsidRDefault="00FB1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Касторенского района</w:t>
            </w:r>
          </w:p>
          <w:p w:rsidR="00FB1EF2" w:rsidRPr="00730DBF" w:rsidRDefault="00FB1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от ___ 03.2019г. № </w:t>
            </w: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</w:t>
            </w:r>
          </w:p>
          <w:p w:rsidR="00FB1EF2" w:rsidRPr="00730DBF" w:rsidRDefault="00FB1EF2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которые вносятся    в Порядок проведения конкурса по отбору кандидатур на должность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bookmarkStart w:id="0" w:name="_GoBack"/>
            <w:bookmarkEnd w:id="0"/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Касторенского района Курской области</w:t>
            </w:r>
            <w:r w:rsidRPr="0073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B1EF2" w:rsidRDefault="00FB1EF2">
            <w:pPr>
              <w:pStyle w:val="ListParagraph"/>
              <w:ind w:left="1080"/>
              <w:rPr>
                <w:b/>
                <w:bCs/>
                <w:sz w:val="28"/>
                <w:szCs w:val="28"/>
                <w:lang w:eastAsia="ar-SA"/>
              </w:rPr>
            </w:pPr>
          </w:p>
          <w:p w:rsidR="00FB1EF2" w:rsidRDefault="00FB1EF2">
            <w:pPr>
              <w:pStyle w:val="ListParagraph"/>
              <w:ind w:left="1080"/>
              <w:rPr>
                <w:sz w:val="28"/>
                <w:szCs w:val="28"/>
                <w:lang w:eastAsia="ar-SA"/>
              </w:rPr>
            </w:pPr>
          </w:p>
          <w:p w:rsidR="00FB1EF2" w:rsidRDefault="00FB1EF2">
            <w:pPr>
              <w:pStyle w:val="ListParagraph"/>
              <w:ind w:left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1. Пункт 3.3. раздела  3   «Требования  к  гражданам, для участия в конкурсе»  изложить в следующей  редакции:</w:t>
            </w:r>
          </w:p>
          <w:p w:rsidR="00FB1EF2" w:rsidRPr="00730DBF" w:rsidRDefault="00FB1EF2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1) заявление установленной формы (приложение № 1 к настоящему Порядку);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2) собственноручно заполненную и подписанную </w:t>
            </w:r>
            <w:hyperlink r:id="rId4" w:anchor="Par190" w:history="1">
              <w:r w:rsidRPr="00730DB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анкету</w:t>
              </w:r>
            </w:hyperlink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согласно Приложению № 2  к настоящему Порядку;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3) паспорт гражданина Российской Федерации и его копию;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4) две цветные фотографии размером 3x4;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7) страховое свидетельство обязательного пенсионного страхования и его копию;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9) документы воинского учёта - для военнообязанных, и их копию;</w:t>
            </w:r>
          </w:p>
          <w:p w:rsidR="00FB1EF2" w:rsidRPr="00730DBF" w:rsidRDefault="00FB1E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    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4.2 статьи 12.1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от 25 декабря 2008 года № 273-ФЗ «О противодействии коррупции»;</w:t>
            </w:r>
          </w:p>
          <w:p w:rsidR="00FB1EF2" w:rsidRPr="00730DBF" w:rsidRDefault="00FB1EF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анных финансовых инструментах, </w:t>
            </w: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12) по желанию могут быть представлены отзыв с места работы (службы) и другие сведения;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Минздравсоцразвития РФ от 14.12.2009 № 984н;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15)  документы, подтверждающие наличие (отсутствие) судимости;</w:t>
            </w:r>
          </w:p>
          <w:p w:rsidR="00FB1EF2" w:rsidRPr="00730DBF" w:rsidRDefault="00FB1EF2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16) документы, подтверждающие принадлежность к политической партии, иному обществен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объединению при их наличии</w:t>
            </w:r>
            <w:r w:rsidRPr="00730D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F2" w:rsidRPr="00730DBF" w:rsidRDefault="00FB1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</w:tcPr>
          <w:p w:rsidR="00FB1EF2" w:rsidRPr="00730DBF" w:rsidRDefault="00FB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B1EF2" w:rsidRDefault="00FB1EF2"/>
    <w:sectPr w:rsidR="00FB1EF2" w:rsidSect="0064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F"/>
    <w:rsid w:val="00014346"/>
    <w:rsid w:val="00203B70"/>
    <w:rsid w:val="002945BC"/>
    <w:rsid w:val="00642B91"/>
    <w:rsid w:val="00730DBF"/>
    <w:rsid w:val="00877197"/>
    <w:rsid w:val="009A7C4F"/>
    <w:rsid w:val="00B84C67"/>
    <w:rsid w:val="00D51F9F"/>
    <w:rsid w:val="00E90821"/>
    <w:rsid w:val="00FB1EF2"/>
    <w:rsid w:val="00FB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1F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1F9F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D51F9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861</Words>
  <Characters>4912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4</cp:revision>
  <dcterms:created xsi:type="dcterms:W3CDTF">2019-03-15T07:10:00Z</dcterms:created>
  <dcterms:modified xsi:type="dcterms:W3CDTF">2019-03-15T09:30:00Z</dcterms:modified>
</cp:coreProperties>
</file>