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8A" w:rsidRDefault="0096318A" w:rsidP="0096318A">
      <w:pPr>
        <w:pStyle w:val="a3"/>
        <w:jc w:val="center"/>
      </w:pPr>
      <w:r>
        <w:t>АДМИНИСТРАЦИЯ  ЛЕНИНСКОГО  СЕЛЬСОВЕТА</w:t>
      </w:r>
    </w:p>
    <w:p w:rsidR="0096318A" w:rsidRDefault="0096318A" w:rsidP="0096318A">
      <w:pPr>
        <w:pStyle w:val="a3"/>
        <w:jc w:val="center"/>
      </w:pPr>
      <w:r>
        <w:t>КАСТОРЕНСКОГО  РАЙОНА  КУРСКОЙ  ОБЛАСТИ</w:t>
      </w:r>
    </w:p>
    <w:p w:rsidR="0096318A" w:rsidRDefault="0096318A" w:rsidP="0096318A">
      <w:pPr>
        <w:pStyle w:val="a3"/>
        <w:jc w:val="center"/>
      </w:pPr>
      <w:r>
        <w:t xml:space="preserve">306700 Курская область, </w:t>
      </w:r>
      <w:proofErr w:type="spellStart"/>
      <w:r>
        <w:t>Касторенский</w:t>
      </w:r>
      <w:proofErr w:type="spellEnd"/>
      <w:r>
        <w:t xml:space="preserve"> район, п. Ленинский,</w:t>
      </w:r>
    </w:p>
    <w:p w:rsidR="0096318A" w:rsidRDefault="0096318A" w:rsidP="0096318A">
      <w:pPr>
        <w:pStyle w:val="a3"/>
        <w:jc w:val="center"/>
      </w:pPr>
      <w:r>
        <w:t>ул. Нижняя,44</w:t>
      </w:r>
    </w:p>
    <w:p w:rsidR="0096318A" w:rsidRDefault="0096318A" w:rsidP="0096318A">
      <w:pPr>
        <w:pStyle w:val="a3"/>
        <w:jc w:val="center"/>
      </w:pPr>
      <w:r>
        <w:t>ИНН/КПП 4608000499/460801001 ОГРН 1024600580025</w:t>
      </w:r>
    </w:p>
    <w:p w:rsidR="0096318A" w:rsidRDefault="0096318A" w:rsidP="0096318A">
      <w:pPr>
        <w:pStyle w:val="a3"/>
        <w:jc w:val="center"/>
      </w:pPr>
      <w:r>
        <w:t>Тел. 8-471-57-2-20-21, факс 8-471-57-2-17-57</w:t>
      </w:r>
    </w:p>
    <w:p w:rsidR="0096318A" w:rsidRDefault="0096318A" w:rsidP="0096318A">
      <w:pPr>
        <w:jc w:val="center"/>
        <w:rPr>
          <w:b/>
        </w:rPr>
      </w:pPr>
    </w:p>
    <w:p w:rsidR="0096318A" w:rsidRDefault="0096318A" w:rsidP="0096318A">
      <w:pPr>
        <w:jc w:val="center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96318A" w:rsidRDefault="0096318A" w:rsidP="0096318A">
      <w:pPr>
        <w:jc w:val="center"/>
        <w:rPr>
          <w:b/>
        </w:rPr>
      </w:pPr>
      <w:r>
        <w:rPr>
          <w:b/>
        </w:rPr>
        <w:t xml:space="preserve">об  исполнении бюджета Ленинского сельсовета 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     Курской области         за  1 квартал 2023 года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За 1 квартал 2023 года  в бюджет Ленинского сельсовета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района Курской области поступило всего 2 832 211,34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, из них налоговые и неналоговые доходы составили – 2 740 379,34  руб., безвозмездные поступления – 91 832,00 руб. 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Расходы бюджета за 1 квартал 2023 года  составили 972 936,57 руб., в том числе: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   -функционирование высшего должностного лица органа местного самоуправления –             162 370 руб.,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  - расходы на содержание аппарата управления -265 817,22  (в том числе фонд оплаты труда и страховые  взносы -265 817,22 </w:t>
      </w:r>
      <w:proofErr w:type="spellStart"/>
      <w:r>
        <w:rPr>
          <w:b/>
        </w:rPr>
        <w:t>руб</w:t>
      </w:r>
      <w:proofErr w:type="spellEnd"/>
      <w:r>
        <w:rPr>
          <w:b/>
        </w:rPr>
        <w:t>) численность муниципальных служащих – 2 человека,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   - осуществление переданных полномочий по внешнему финансовому контролю –</w:t>
      </w:r>
    </w:p>
    <w:p w:rsidR="0096318A" w:rsidRDefault="00D47B53" w:rsidP="0096318A">
      <w:pPr>
        <w:rPr>
          <w:b/>
        </w:rPr>
      </w:pPr>
      <w:r>
        <w:rPr>
          <w:b/>
        </w:rPr>
        <w:t xml:space="preserve">       </w:t>
      </w:r>
      <w:r w:rsidR="0096318A">
        <w:rPr>
          <w:b/>
        </w:rPr>
        <w:t xml:space="preserve">49 772,00 </w:t>
      </w:r>
      <w:proofErr w:type="spellStart"/>
      <w:r w:rsidR="0096318A">
        <w:rPr>
          <w:b/>
        </w:rPr>
        <w:t>руб</w:t>
      </w:r>
      <w:proofErr w:type="spellEnd"/>
    </w:p>
    <w:p w:rsidR="0096318A" w:rsidRDefault="0096318A" w:rsidP="0096318A">
      <w:pPr>
        <w:rPr>
          <w:b/>
        </w:rPr>
      </w:pPr>
      <w:r>
        <w:rPr>
          <w:b/>
        </w:rPr>
        <w:t xml:space="preserve">   - другие общегосударственные расходы – </w:t>
      </w:r>
      <w:r w:rsidR="00D47B53">
        <w:rPr>
          <w:b/>
        </w:rPr>
        <w:t>195 222,62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  - национальная оборона – </w:t>
      </w:r>
      <w:r w:rsidR="00D47B53">
        <w:rPr>
          <w:b/>
        </w:rPr>
        <w:t>28 032</w:t>
      </w:r>
      <w:r>
        <w:rPr>
          <w:b/>
        </w:rPr>
        <w:t xml:space="preserve">,00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  - пожарная безопасность -</w:t>
      </w:r>
      <w:r w:rsidR="00D47B53">
        <w:rPr>
          <w:b/>
        </w:rPr>
        <w:t>10  466,65</w:t>
      </w:r>
      <w:r>
        <w:rPr>
          <w:b/>
        </w:rPr>
        <w:t xml:space="preserve"> руб.,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  - дорожное хозяйство – </w:t>
      </w:r>
      <w:r w:rsidR="00D47B53">
        <w:rPr>
          <w:b/>
        </w:rPr>
        <w:t>63 800</w:t>
      </w:r>
      <w:r>
        <w:rPr>
          <w:b/>
        </w:rPr>
        <w:t xml:space="preserve">,00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D47B53" w:rsidRDefault="00D47B53" w:rsidP="0096318A">
      <w:pPr>
        <w:rPr>
          <w:b/>
        </w:rPr>
      </w:pPr>
      <w:r>
        <w:rPr>
          <w:b/>
        </w:rPr>
        <w:t xml:space="preserve">   - другие </w:t>
      </w:r>
      <w:r w:rsidR="00B7600C">
        <w:rPr>
          <w:b/>
        </w:rPr>
        <w:t>вопросы в области национальной экономики</w:t>
      </w:r>
      <w:r>
        <w:rPr>
          <w:b/>
        </w:rPr>
        <w:t xml:space="preserve"> – 45 000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  - жилищно-коммунальное хозяйство – </w:t>
      </w:r>
      <w:r w:rsidR="00D47B53">
        <w:rPr>
          <w:b/>
        </w:rPr>
        <w:t>52 716,74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>,</w:t>
      </w:r>
    </w:p>
    <w:p w:rsidR="0096318A" w:rsidRDefault="0096318A" w:rsidP="0096318A">
      <w:pPr>
        <w:rPr>
          <w:b/>
        </w:rPr>
      </w:pPr>
      <w:r>
        <w:rPr>
          <w:b/>
        </w:rPr>
        <w:t xml:space="preserve">   - пенсионное обеспечение  - </w:t>
      </w:r>
      <w:r w:rsidR="00D47B53">
        <w:rPr>
          <w:b/>
        </w:rPr>
        <w:t>99 739,34</w:t>
      </w:r>
      <w:r>
        <w:rPr>
          <w:b/>
        </w:rPr>
        <w:t xml:space="preserve"> руб.</w:t>
      </w:r>
    </w:p>
    <w:p w:rsidR="0096318A" w:rsidRDefault="0096318A" w:rsidP="0096318A">
      <w:pPr>
        <w:rPr>
          <w:b/>
        </w:rPr>
      </w:pPr>
    </w:p>
    <w:p w:rsidR="0096318A" w:rsidRDefault="0096318A" w:rsidP="0096318A">
      <w:pPr>
        <w:rPr>
          <w:b/>
        </w:rPr>
      </w:pPr>
      <w:r>
        <w:rPr>
          <w:b/>
        </w:rPr>
        <w:t xml:space="preserve">                                               Глава </w:t>
      </w:r>
    </w:p>
    <w:p w:rsidR="0096318A" w:rsidRDefault="0096318A" w:rsidP="0096318A">
      <w:pPr>
        <w:jc w:val="center"/>
        <w:rPr>
          <w:b/>
        </w:rPr>
      </w:pPr>
      <w:r>
        <w:rPr>
          <w:b/>
        </w:rPr>
        <w:t xml:space="preserve">    Ленинского сельсовета                                            Лохматов А.М.</w:t>
      </w:r>
    </w:p>
    <w:p w:rsidR="00A74ECB" w:rsidRDefault="00A74ECB"/>
    <w:sectPr w:rsidR="00A7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18A"/>
    <w:rsid w:val="0096318A"/>
    <w:rsid w:val="00A74ECB"/>
    <w:rsid w:val="00B7600C"/>
    <w:rsid w:val="00D4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1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2023-04-10T06:43:00Z</cp:lastPrinted>
  <dcterms:created xsi:type="dcterms:W3CDTF">2023-04-10T06:20:00Z</dcterms:created>
  <dcterms:modified xsi:type="dcterms:W3CDTF">2023-04-10T06:43:00Z</dcterms:modified>
</cp:coreProperties>
</file>