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09" w:rsidRDefault="00B91709" w:rsidP="006E2A15">
      <w:pPr>
        <w:spacing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 xml:space="preserve">                                                                                       ПРОЕКТ</w:t>
      </w:r>
    </w:p>
    <w:p w:rsidR="00B91709" w:rsidRDefault="00B91709" w:rsidP="006E2A15">
      <w:pPr>
        <w:spacing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РОССИЙСКАЯ  ФЕДЕРАЦИЯ</w:t>
      </w:r>
    </w:p>
    <w:p w:rsidR="00B91709" w:rsidRPr="006E2A15" w:rsidRDefault="00B91709" w:rsidP="006E2A15">
      <w:pPr>
        <w:spacing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383419"/>
          <w:sz w:val="24"/>
          <w:szCs w:val="24"/>
        </w:rPr>
        <w:t xml:space="preserve">  ЛЕНИНСКОГО  СЕЛЬСОВЕТА</w:t>
      </w:r>
    </w:p>
    <w:p w:rsidR="00B91709" w:rsidRPr="006E2A15" w:rsidRDefault="00B91709" w:rsidP="006E2A15">
      <w:pPr>
        <w:spacing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 xml:space="preserve"> КАСТОРЕНСКОГО  РАЙОНА  КУРСКОЙ ОБЛАСТИ</w:t>
      </w:r>
    </w:p>
    <w:p w:rsidR="00B91709" w:rsidRDefault="00B91709" w:rsidP="006E2A15">
      <w:pPr>
        <w:spacing w:before="180"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ПОСТАНОВЛЕНИЕ</w:t>
      </w:r>
    </w:p>
    <w:p w:rsidR="00B91709" w:rsidRPr="006E2A15" w:rsidRDefault="00B91709" w:rsidP="006E2A15">
      <w:pPr>
        <w:spacing w:before="180"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Default="00B91709" w:rsidP="006E2A15">
      <w:pPr>
        <w:spacing w:after="0" w:line="240" w:lineRule="auto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от --- 2022 года</w:t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  <w:t xml:space="preserve">№ </w:t>
      </w:r>
    </w:p>
    <w:p w:rsidR="00B91709" w:rsidRPr="006E2A15" w:rsidRDefault="00B91709" w:rsidP="006E2A15">
      <w:pPr>
        <w:spacing w:after="0" w:line="240" w:lineRule="auto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п. Ленинский</w:t>
      </w:r>
    </w:p>
    <w:p w:rsidR="00B91709" w:rsidRPr="006E2A15" w:rsidRDefault="00B91709" w:rsidP="006E2A15">
      <w:pPr>
        <w:spacing w:after="0" w:line="240" w:lineRule="auto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Default="00B91709" w:rsidP="006E2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О создании комиссии по оценке целесообразности сноса (вырубки), обрезки деревьев, утверждении положения о порядке сноса (вырубки) деревьев, возмещения ущерба, нанесенного сносом и восстановления зеленых насаждений на территории </w:t>
      </w:r>
      <w:r>
        <w:rPr>
          <w:rFonts w:ascii="Times New Roman" w:hAnsi="Times New Roman" w:cs="Times New Roman"/>
          <w:color w:val="252525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color w:val="252525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района Курской области</w:t>
      </w:r>
    </w:p>
    <w:p w:rsidR="00B91709" w:rsidRPr="00FC376F" w:rsidRDefault="00B91709" w:rsidP="006E2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709" w:rsidRPr="00FC376F" w:rsidRDefault="00B91709" w:rsidP="006E2A15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76F">
        <w:rPr>
          <w:rFonts w:ascii="Times New Roman" w:hAnsi="Times New Roman" w:cs="Times New Roman"/>
          <w:sz w:val="24"/>
          <w:szCs w:val="24"/>
        </w:rPr>
        <w:t xml:space="preserve">                 В соответствии с Конституцией РФ, Гражданским кодексом РФ, Федеральным законом от 06.10.2003 №131-ФЗ "Об общих принципах организации местного самоуправления в Российской Федерации", Федеральным законом от 10.01.2002 №7-ФЗ (ст. 61) "Об охране окружающей среды", Лесного кодекса РФ (ст. 23.1, 122), Федерального закона «Об охране окружающей среды» (ст. 44), Администрация Ленинского сельсовета</w:t>
      </w:r>
      <w:r w:rsidRPr="00FC37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C376F">
        <w:rPr>
          <w:rFonts w:ascii="Times New Roman" w:hAnsi="Times New Roman" w:cs="Times New Roman"/>
          <w:sz w:val="24"/>
          <w:szCs w:val="24"/>
        </w:rPr>
        <w:t>Касторенского района Курской области ПОСТАНОВЛЯЕТ: </w:t>
      </w:r>
    </w:p>
    <w:p w:rsidR="00B91709" w:rsidRPr="00FC376F" w:rsidRDefault="00B91709" w:rsidP="006E2A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76F">
        <w:rPr>
          <w:rFonts w:ascii="Times New Roman" w:hAnsi="Times New Roman" w:cs="Times New Roman"/>
          <w:sz w:val="24"/>
          <w:szCs w:val="24"/>
        </w:rPr>
        <w:t>1.  Создать комиссию по оценке целесообразности сноса (вырубки) и обрезки деревьев на территории Ленинского сельсовета</w:t>
      </w:r>
      <w:r w:rsidRPr="00FC37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C376F">
        <w:rPr>
          <w:rFonts w:ascii="Times New Roman" w:hAnsi="Times New Roman" w:cs="Times New Roman"/>
          <w:sz w:val="24"/>
          <w:szCs w:val="24"/>
        </w:rPr>
        <w:t>Касторенского района Курской области и утвердить ее состав согласно приложению №1.</w:t>
      </w:r>
    </w:p>
    <w:p w:rsidR="00B91709" w:rsidRPr="00FC376F" w:rsidRDefault="00B91709" w:rsidP="006E2A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76F">
        <w:rPr>
          <w:rFonts w:ascii="Times New Roman" w:hAnsi="Times New Roman" w:cs="Times New Roman"/>
          <w:sz w:val="24"/>
          <w:szCs w:val="24"/>
        </w:rPr>
        <w:t>2.  Утвердить Положение о комиссии по оценке целесообразности сноса (вырубки) и обрезки деревьев на территории</w:t>
      </w:r>
      <w:r w:rsidRPr="00FC37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C376F">
        <w:rPr>
          <w:rFonts w:ascii="Times New Roman" w:hAnsi="Times New Roman" w:cs="Times New Roman"/>
          <w:sz w:val="24"/>
          <w:szCs w:val="24"/>
        </w:rPr>
        <w:t>Ленинского сельсовета Касторенского района Курской области согласно приложению №2.</w:t>
      </w:r>
    </w:p>
    <w:p w:rsidR="00B91709" w:rsidRPr="00FC376F" w:rsidRDefault="00B91709" w:rsidP="006E2A1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376F">
        <w:rPr>
          <w:rFonts w:ascii="Times New Roman" w:hAnsi="Times New Roman" w:cs="Times New Roman"/>
          <w:sz w:val="24"/>
          <w:szCs w:val="24"/>
        </w:rPr>
        <w:t>3.  Контроль за исполнением настоящего постановления оставляю за собой.</w:t>
      </w:r>
    </w:p>
    <w:p w:rsidR="00B91709" w:rsidRPr="00FC376F" w:rsidRDefault="00B91709" w:rsidP="006E2A1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376F">
        <w:rPr>
          <w:rFonts w:ascii="Times New Roman" w:hAnsi="Times New Roman" w:cs="Times New Roman"/>
          <w:sz w:val="24"/>
          <w:szCs w:val="24"/>
        </w:rPr>
        <w:t>4.  Постановление вступает в силу со дня его подписания и подлежит опубликованию на официальном сайте Администрации Ленинского сельсовета в сети «Интернет».</w:t>
      </w:r>
    </w:p>
    <w:p w:rsidR="00B91709" w:rsidRPr="00FC376F" w:rsidRDefault="00B91709" w:rsidP="006E2A15">
      <w:pPr>
        <w:shd w:val="clear" w:color="auto" w:fill="FFFFFF"/>
        <w:spacing w:before="1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709" w:rsidRPr="00FC376F" w:rsidRDefault="00B91709" w:rsidP="006E2A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76F">
        <w:rPr>
          <w:rFonts w:ascii="Times New Roman" w:hAnsi="Times New Roman" w:cs="Times New Roman"/>
          <w:sz w:val="24"/>
          <w:szCs w:val="24"/>
        </w:rPr>
        <w:t xml:space="preserve">И. о. Главы </w:t>
      </w:r>
    </w:p>
    <w:p w:rsidR="00B91709" w:rsidRPr="00FC376F" w:rsidRDefault="00B91709" w:rsidP="006E2A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76F">
        <w:rPr>
          <w:rFonts w:ascii="Times New Roman" w:hAnsi="Times New Roman" w:cs="Times New Roman"/>
          <w:sz w:val="24"/>
          <w:szCs w:val="24"/>
        </w:rPr>
        <w:t>Ленинского сельсовета</w:t>
      </w:r>
      <w:r w:rsidRPr="00FC376F">
        <w:rPr>
          <w:rFonts w:ascii="Times New Roman" w:hAnsi="Times New Roman" w:cs="Times New Roman"/>
          <w:sz w:val="24"/>
          <w:szCs w:val="24"/>
        </w:rPr>
        <w:tab/>
      </w:r>
      <w:r w:rsidRPr="00FC376F">
        <w:rPr>
          <w:rFonts w:ascii="Times New Roman" w:hAnsi="Times New Roman" w:cs="Times New Roman"/>
          <w:sz w:val="24"/>
          <w:szCs w:val="24"/>
        </w:rPr>
        <w:tab/>
      </w:r>
      <w:r w:rsidRPr="00FC376F">
        <w:rPr>
          <w:rFonts w:ascii="Times New Roman" w:hAnsi="Times New Roman" w:cs="Times New Roman"/>
          <w:sz w:val="24"/>
          <w:szCs w:val="24"/>
        </w:rPr>
        <w:tab/>
      </w:r>
      <w:r w:rsidRPr="00FC376F">
        <w:rPr>
          <w:rFonts w:ascii="Times New Roman" w:hAnsi="Times New Roman" w:cs="Times New Roman"/>
          <w:sz w:val="24"/>
          <w:szCs w:val="24"/>
        </w:rPr>
        <w:tab/>
      </w:r>
      <w:r w:rsidRPr="00FC376F">
        <w:rPr>
          <w:rFonts w:ascii="Times New Roman" w:hAnsi="Times New Roman" w:cs="Times New Roman"/>
          <w:sz w:val="24"/>
          <w:szCs w:val="24"/>
        </w:rPr>
        <w:tab/>
      </w:r>
      <w:r w:rsidRPr="00FC376F">
        <w:rPr>
          <w:rFonts w:ascii="Times New Roman" w:hAnsi="Times New Roman" w:cs="Times New Roman"/>
          <w:sz w:val="24"/>
          <w:szCs w:val="24"/>
        </w:rPr>
        <w:tab/>
        <w:t>Е. Ю. Обоянцева</w:t>
      </w:r>
    </w:p>
    <w:p w:rsidR="00B91709" w:rsidRPr="00FC376F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1709" w:rsidRPr="00FC376F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1709" w:rsidRPr="00FC376F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1709" w:rsidRPr="00FC376F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Pr="006E2A15" w:rsidRDefault="00B91709" w:rsidP="00621B6C">
      <w:pPr>
        <w:spacing w:after="0" w:line="240" w:lineRule="auto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Приложение № 1</w:t>
      </w: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Утверждено:</w:t>
      </w: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постановлением Администрации</w:t>
      </w: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color w:val="383419"/>
          <w:sz w:val="24"/>
          <w:szCs w:val="24"/>
        </w:rPr>
        <w:t xml:space="preserve"> сельсовета</w:t>
      </w: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color w:val="383419"/>
          <w:sz w:val="24"/>
          <w:szCs w:val="24"/>
        </w:rPr>
        <w:t xml:space="preserve"> района</w:t>
      </w:r>
    </w:p>
    <w:p w:rsidR="00B91709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 xml:space="preserve">от – .2022 г. № </w:t>
      </w: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Pr="006E2A15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B91709" w:rsidRPr="006E2A15" w:rsidRDefault="00B91709" w:rsidP="006E2A15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6E2A15">
        <w:rPr>
          <w:sz w:val="24"/>
          <w:szCs w:val="24"/>
        </w:rPr>
        <w:tab/>
      </w:r>
      <w:r w:rsidRPr="006E2A15">
        <w:rPr>
          <w:b w:val="0"/>
          <w:bCs w:val="0"/>
          <w:sz w:val="24"/>
          <w:szCs w:val="24"/>
        </w:rPr>
        <w:t>КОМИССИЯ</w:t>
      </w:r>
    </w:p>
    <w:p w:rsidR="00B91709" w:rsidRPr="006E2A15" w:rsidRDefault="00B91709" w:rsidP="006E2A15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6E2A15">
        <w:rPr>
          <w:b w:val="0"/>
          <w:bCs w:val="0"/>
          <w:sz w:val="24"/>
          <w:szCs w:val="24"/>
        </w:rPr>
        <w:t xml:space="preserve">по оценке целесообразности сноса (вырубки) и обрезки деревьев </w:t>
      </w:r>
    </w:p>
    <w:p w:rsidR="00B91709" w:rsidRDefault="00B91709" w:rsidP="006E2A15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6E2A15">
        <w:rPr>
          <w:b w:val="0"/>
          <w:bCs w:val="0"/>
          <w:sz w:val="24"/>
          <w:szCs w:val="24"/>
        </w:rPr>
        <w:t xml:space="preserve">на территории </w:t>
      </w:r>
      <w:r>
        <w:rPr>
          <w:b w:val="0"/>
          <w:bCs w:val="0"/>
          <w:sz w:val="24"/>
          <w:szCs w:val="24"/>
        </w:rPr>
        <w:t>Ленинского</w:t>
      </w:r>
      <w:r w:rsidRPr="006E2A15">
        <w:rPr>
          <w:b w:val="0"/>
          <w:bCs w:val="0"/>
          <w:sz w:val="24"/>
          <w:szCs w:val="24"/>
        </w:rPr>
        <w:t xml:space="preserve"> сельсовета Касторенского района Курской области</w:t>
      </w:r>
    </w:p>
    <w:p w:rsidR="00B91709" w:rsidRPr="006E2A15" w:rsidRDefault="00B91709" w:rsidP="006E2A15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9571"/>
      </w:tblGrid>
      <w:tr w:rsidR="00B91709" w:rsidRPr="00C07CD2">
        <w:trPr>
          <w:trHeight w:val="307"/>
        </w:trPr>
        <w:tc>
          <w:tcPr>
            <w:tcW w:w="9853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487"/>
              <w:gridCol w:w="3629"/>
              <w:gridCol w:w="3229"/>
            </w:tblGrid>
            <w:tr w:rsidR="00B91709" w:rsidRPr="00C07CD2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Ленинского</w:t>
                  </w: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Лохматов Александр Михайлович</w:t>
                  </w:r>
                </w:p>
              </w:tc>
            </w:tr>
            <w:tr w:rsidR="00B91709" w:rsidRPr="00C07CD2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Секретарь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Ленинского</w:t>
                  </w: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Обоянцева Евгения Юрьевна</w:t>
                  </w:r>
                </w:p>
              </w:tc>
            </w:tr>
            <w:tr w:rsidR="00B91709" w:rsidRPr="00C07CD2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Председатель Собрания депутатов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Ленинского</w:t>
                  </w: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Кочергин Иван Андреевич</w:t>
                  </w:r>
                </w:p>
              </w:tc>
            </w:tr>
            <w:tr w:rsidR="00B91709" w:rsidRPr="00C07CD2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отдела – главный бухгалтер  Ленинского</w:t>
                  </w: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Кузнецова Ирина Николаевна</w:t>
                  </w:r>
                </w:p>
              </w:tc>
            </w:tr>
            <w:tr w:rsidR="00B91709" w:rsidRPr="00C07CD2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Представитель Касторенского лесничества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709" w:rsidRPr="00C07CD2" w:rsidRDefault="00B91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</w:t>
                  </w:r>
                </w:p>
              </w:tc>
            </w:tr>
          </w:tbl>
          <w:p w:rsidR="00B91709" w:rsidRPr="006E2A15" w:rsidRDefault="00B9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1709" w:rsidRPr="00C07CD2" w:rsidRDefault="00B9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91709" w:rsidRPr="006E2A15" w:rsidRDefault="00B91709" w:rsidP="006E2A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82285C" w:rsidRDefault="00B91709" w:rsidP="006E2A15">
      <w:pPr>
        <w:rPr>
          <w:rFonts w:ascii="Times New Roman" w:hAnsi="Times New Roman" w:cs="Times New Roman"/>
          <w:sz w:val="24"/>
          <w:szCs w:val="24"/>
        </w:rPr>
      </w:pPr>
    </w:p>
    <w:p w:rsidR="00B91709" w:rsidRPr="0082285C" w:rsidRDefault="00B91709" w:rsidP="00621B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5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91709" w:rsidRPr="0082285C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5C">
        <w:rPr>
          <w:rFonts w:ascii="Times New Roman" w:hAnsi="Times New Roman" w:cs="Times New Roman"/>
          <w:sz w:val="24"/>
          <w:szCs w:val="24"/>
        </w:rPr>
        <w:t>Утверждено:</w:t>
      </w:r>
    </w:p>
    <w:p w:rsidR="00B91709" w:rsidRPr="0082285C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5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91709" w:rsidRPr="0082285C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5C">
        <w:rPr>
          <w:rFonts w:ascii="Times New Roman" w:hAnsi="Times New Roman" w:cs="Times New Roman"/>
          <w:sz w:val="24"/>
          <w:szCs w:val="24"/>
        </w:rPr>
        <w:t>Ленинского сельсовета</w:t>
      </w:r>
    </w:p>
    <w:p w:rsidR="00B91709" w:rsidRPr="0082285C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5C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B91709" w:rsidRPr="0082285C" w:rsidRDefault="00B91709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5C">
        <w:rPr>
          <w:rFonts w:ascii="Times New Roman" w:hAnsi="Times New Roman" w:cs="Times New Roman"/>
          <w:sz w:val="24"/>
          <w:szCs w:val="24"/>
        </w:rPr>
        <w:t xml:space="preserve">от ---. 2022 г. № </w:t>
      </w:r>
    </w:p>
    <w:p w:rsidR="00B91709" w:rsidRPr="0082285C" w:rsidRDefault="00B91709" w:rsidP="006E2A15">
      <w:pPr>
        <w:pStyle w:val="ConsPlusTitle"/>
        <w:widowControl/>
        <w:jc w:val="center"/>
        <w:rPr>
          <w:sz w:val="24"/>
          <w:szCs w:val="24"/>
        </w:rPr>
      </w:pPr>
    </w:p>
    <w:p w:rsidR="00B91709" w:rsidRPr="00621B6C" w:rsidRDefault="00B91709" w:rsidP="006E2A15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621B6C">
        <w:rPr>
          <w:b w:val="0"/>
          <w:bCs w:val="0"/>
          <w:sz w:val="24"/>
          <w:szCs w:val="24"/>
        </w:rPr>
        <w:t>ПОЛОЖЕНИЕ</w:t>
      </w:r>
    </w:p>
    <w:p w:rsidR="00B91709" w:rsidRPr="00621B6C" w:rsidRDefault="00B91709" w:rsidP="006E2A15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621B6C">
        <w:rPr>
          <w:b w:val="0"/>
          <w:bCs w:val="0"/>
          <w:sz w:val="24"/>
          <w:szCs w:val="24"/>
        </w:rPr>
        <w:t xml:space="preserve">о комиссии по оценке целесообразности сноса (вырубки) и обрезки деревьев на территории </w:t>
      </w:r>
      <w:r>
        <w:rPr>
          <w:b w:val="0"/>
          <w:bCs w:val="0"/>
          <w:sz w:val="24"/>
          <w:szCs w:val="24"/>
        </w:rPr>
        <w:t>Ленинского</w:t>
      </w:r>
      <w:r w:rsidRPr="00621B6C">
        <w:rPr>
          <w:b w:val="0"/>
          <w:bCs w:val="0"/>
          <w:sz w:val="24"/>
          <w:szCs w:val="24"/>
        </w:rPr>
        <w:t xml:space="preserve"> сельсовета Касторенского района Курской области</w:t>
      </w:r>
    </w:p>
    <w:p w:rsidR="00B91709" w:rsidRPr="006E2A15" w:rsidRDefault="00B91709" w:rsidP="006E2A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1. Комиссия по оценке целесообразности сноса (вырубки) и обрезки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- Комиссия) является единственным постоянно действующим органом, уполномоченным рассматривать вопросы целесообразности сноса (вырубки) и обрезки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2. В своей деятельности Комиссия руководствуется </w:t>
      </w:r>
      <w:hyperlink r:id="rId4" w:history="1">
        <w:r w:rsidRPr="006E2A15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Конституцией</w:t>
        </w:r>
      </w:hyperlink>
      <w:r w:rsidRPr="006E2A15">
        <w:rPr>
          <w:rFonts w:ascii="Times New Roman" w:hAnsi="Times New Roman" w:cs="Times New Roman"/>
          <w:sz w:val="24"/>
          <w:szCs w:val="24"/>
        </w:rPr>
        <w:t xml:space="preserve"> РФ, действующими законами и иными правовыми актами РФ, Курской области, распоряжениями Губернатора Курской области, Правительства Курской области и настоящим Положением.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3. Комиссия организует свою деятельность во взаимодействии с предприятиями, учреждениями и организациями, расположенными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области, независимо от ведомственной принадлежности.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4. Организацию деятельности Комиссии осуществляет председатель. В отсутствие председателя деятельность Комиссии осуществляет заместитель председателя.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а) готовит документы на проведение работ и по организации деятельности Комиссии;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б) принимает меры по организационному обеспечению деятельности Комиссии;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в) осуществляет информационное и методическое обеспечение Комиссии;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г) обеспечивает оформление и рассылку актов обследования, разрешений, а также других документов, ведет журналы регистрации актов обследования и выдачи разрешений, обеспечивает их хранение в установленном порядке;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д) обеспечивает подготовку материалов и документов к заседаниям Комиссии;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ж) обеспечивает подготовку запросов, других материалов и документов, касающихся выполнения задач и полномочий Комиссии;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з) выполняет поручения председателя и заместителя председателя Комиссии;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и) организует контроль и исполнение решений Комиссии;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к) участвует в голосовании при принятии решений по рассматриваемым Комиссией вопросам;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л) осуществляет другие функции.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5. Основными задачами комиссии являются: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5.1. Обследование деревьев, подлежащих сносу (вырубке) и (или) обрезке, с выездом на место по мере поступления заявлений на снос (вырубку) и (или) обрезку деревьев.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5.2. Принятие решения о целесообразности сноса (вырубки) и обрезки деревьев.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5.3. Составление и утверждение актов обследования, выдача разрешений на снос (вырубку) и обрезку деревьев, уведомлений об отказе в выдаче разрешений на снос (вырубку), обрезку деревьев.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6. Заседания Комиссии проводятся по мере необходимости.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7. В состав Комиссии включаются</w:t>
      </w:r>
      <w:r>
        <w:rPr>
          <w:rFonts w:ascii="Times New Roman" w:hAnsi="Times New Roman" w:cs="Times New Roman"/>
          <w:sz w:val="24"/>
          <w:szCs w:val="24"/>
        </w:rPr>
        <w:t xml:space="preserve"> лицо, обладающее специальными познаниями для оценки  состояния  деревьев, в том числе  лесных  насаждений, а также </w:t>
      </w:r>
      <w:r w:rsidRPr="006E2A15">
        <w:rPr>
          <w:rFonts w:ascii="Times New Roman" w:hAnsi="Times New Roman" w:cs="Times New Roman"/>
          <w:sz w:val="24"/>
          <w:szCs w:val="24"/>
        </w:rPr>
        <w:t xml:space="preserve"> представители заинтересованных управлений и служб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8. Если зеленые насаждения, требующие сноса (вырубки), расположены на земельном участке, являющемся общим имуществом жителей многоэтажного дома, акт обследования зеленых насаждений дополнительно согласовывается со старшим по дому.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 Снос (вырубка) и обрезка деревьев могут быть разрешены в случаях обеспечения условий для: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9.1. Строительства новых и реконструкции (ремонта, ликвидации) существующих зданий, сооружений, коммуникаций.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9.2. Ликвидации аварий и чрезвычайных ситуаций, в том числе на объектах инженерного благоустройства.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9.3. Восстановления, по заключению органов государственного санитарно-эпидемиологического надзора, нормативов инсоляции (освещения) жилых и нежилых помещений.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9.4. Необходимости улучшения качественного и видового состава деревьев (реконструкция объектов озеленения по утвержденным проектам).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9.5. Санитарных вырубок: удаления больных, усыхающих, сухих и аварийных деревьев (аварийным признается дерево, наклон ствола которого превышает 30% от вертикали, или в случае нарушения конструкции дерева, которая может привести к авариям на системах электроснабжения, газовым сетям и нарушениям условий жизнедеятельности населения).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9.6. Обеспечения безопасности дорожного движения - по предписаниям ГИБДД.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9.7. Обеспечения беспрепятственного проезда для машин скорой медицинской помощи, пожарной и иной специальной техники.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10. Решения, принимаемые Комиссией, являются основанием для выдачи или отказа в выдаче разрешений на снос (вырубку) и обрезку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11. Снос (вырубка) и обрезка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допускается только после выдачи подписанного Главой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письменного разрешения на основании решения комиссии по оценке целесообразности сноса (вырубки) и обрезки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12. Снос (вырубка) и обрезка деревьев должны производиться с последующей уборкой территории, восстановлением благоустройства на месте сноса (вырубки) и вывозом мусора.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13. Работы по сносу (вырубке) крупноразмерных деревьев должны выполняться специализированными организациями, имеющими соответствующее техническое оснащение и квалифицированный персонал, с целью недопущения создания угрозы жизни и здоровью людей, функционированию зданий, сооружений и инженерных коммуникаций.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14. В чрезвычайных и аварийных ситуациях, когда падение крупноразмерных деревьев угрожает жизни и здоровью людей, состоянию зданий и сооружений, движению транспорта, функционированию коммуникаций, а также при аварийных ситуациях на объектах инженерного благоустройства и других случаях, требующих безотлагательного проведения ремонтных работ, снос (вырубка) и обрезка деревьев производится без предварительного оформления разрешения после составления акта обследования зеленых насаждений.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15. Срок рассмотрения обращений по вопросам выдачи разрешения на снос (вырубку) и обрезку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не должен превышать пятнадцати рабочих дней со дня предоставления в администрацию заявления со всеми необходимыми документами (разрешение на строительство, проведение земляных работ, фотоматериалы, заключение санитарно-эпидемиологической службы и т.д.).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При выявлении неполной информации, указанных в заявлении, и (или) некомплектности представленных документов и материалов срок рассмотрения обращения приостанавливается до даты поступления в администрацию недостающих сведений и (или) документов и материалов.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16. На основании поступившего заявления Комиссией по оценке целесообразности сноса (вырубки) и обрезки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производится комиссионное обследование указанных в заявлении деревьев.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После комиссионного обследования в течение трех рабочих дней составляется акт обследования зеленых насаждений по установленной форме, который утверждается председателем и подписывается заместителем председателя, секретарем и членами Комиссии. Члены Комиссии, не согласные с решением, оформляют в письменном виде особое мнение, которое прикладывается к акту. Разрешение на снос (вырубку) и обрезку деревьев выдается на основании акта и утверждается Главой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17. После подписания акта комиссионного обследования в течение трех рабочих дней оформляется разрешение на снос (вырубку) и обрезку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по утвержденной форме.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18. При выявлении в ходе рассмотрения материалов заявителя оснований для отказа в выдаче разрешения в течение двух рабочих дней оформляется уведомление об отказе в выдаче разрешения на вырубку и обрезку зеленых насаждений по утвержденной форме.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19. Основаниями для отказа в выдаче разрешения на снос (вырубку) и обрезку деревьев на территории 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являются: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- наличие в документах и материалах, представленных заявителем, недостоверной или искаженной информации;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- нецелесообразность вырубки и обрезки деревьев, подтвержденная актом комиссионного обследования;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- отсутствие денежных средств в бюджете муниципального образования на оказание услуг по вырубке и обрезке зеленых насаждений в текущем финансовом году.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20. Все члены Комиссии пользуются равными правами при принятии решений. Члены Комиссии участвуют в ее заседаниях лично.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21. Комиссия вправе принимать решения, если присутствуют не менее половины от общего числа членов.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22. Акты обследования деревьев, разрешения на снос (вырубку) и обрезку деревьев, уведомления об отказе в выдаче разрешения на снос (вырубку) и обрезку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проходят регистрацию в журнале регистрации.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23. При необходимости, для принятия решения Комиссия вправе привлечь представителей государственных и иных органов, организаций, специалистов либо запросить предоставление заявителем заключений и (или) согласований соответствующих органов, организаций, юридических и физических лиц.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24. По мере необходимости Комиссия предоставляет информацию о проделанной работе Главе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B91709" w:rsidRPr="006E2A15" w:rsidRDefault="00B91709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25. Решение комиссии может быть обжаловано в установленном действующим законодательством порядке.</w:t>
      </w:r>
    </w:p>
    <w:p w:rsidR="00B91709" w:rsidRPr="006E2A15" w:rsidRDefault="00B91709">
      <w:pPr>
        <w:rPr>
          <w:rFonts w:ascii="Times New Roman" w:hAnsi="Times New Roman" w:cs="Times New Roman"/>
          <w:sz w:val="24"/>
          <w:szCs w:val="24"/>
        </w:rPr>
      </w:pPr>
    </w:p>
    <w:sectPr w:rsidR="00B91709" w:rsidRPr="006E2A15" w:rsidSect="0018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A15"/>
    <w:rsid w:val="00185078"/>
    <w:rsid w:val="00404E95"/>
    <w:rsid w:val="005A49A7"/>
    <w:rsid w:val="00621496"/>
    <w:rsid w:val="00621B6C"/>
    <w:rsid w:val="006E2A15"/>
    <w:rsid w:val="0082285C"/>
    <w:rsid w:val="00826887"/>
    <w:rsid w:val="00842623"/>
    <w:rsid w:val="00B91709"/>
    <w:rsid w:val="00BC582D"/>
    <w:rsid w:val="00BF19E3"/>
    <w:rsid w:val="00C07CD2"/>
    <w:rsid w:val="00C96E2A"/>
    <w:rsid w:val="00CF33B4"/>
    <w:rsid w:val="00FC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7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2A15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6E2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7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FC9425A82C1C9416A2502D9E290EA4BA94FD30D0ADB602E4162BE1b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1773</Words>
  <Characters>10108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ПРОЕКТ</dc:title>
  <dc:subject/>
  <dc:creator>User</dc:creator>
  <cp:keywords/>
  <dc:description/>
  <cp:lastModifiedBy>Leninsky</cp:lastModifiedBy>
  <cp:revision>3</cp:revision>
  <dcterms:created xsi:type="dcterms:W3CDTF">2022-05-27T05:57:00Z</dcterms:created>
  <dcterms:modified xsi:type="dcterms:W3CDTF">2022-05-27T06:16:00Z</dcterms:modified>
</cp:coreProperties>
</file>